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5B5" w:rsidRPr="002E05B5" w:rsidRDefault="002E05B5" w:rsidP="002E05B5">
      <w:pPr>
        <w:suppressAutoHyphens/>
        <w:spacing w:after="0" w:line="240" w:lineRule="auto"/>
        <w:jc w:val="center"/>
        <w:rPr>
          <w:rFonts w:ascii="Times New Roman" w:hAnsi="Times New Roman"/>
          <w:b/>
          <w:color w:val="auto"/>
          <w:sz w:val="32"/>
          <w:szCs w:val="32"/>
          <w:lang w:eastAsia="ar-SA"/>
        </w:rPr>
      </w:pPr>
      <w:r w:rsidRPr="002E05B5">
        <w:rPr>
          <w:rFonts w:ascii="Times New Roman" w:hAnsi="Times New Roman"/>
          <w:b/>
          <w:color w:val="auto"/>
          <w:sz w:val="32"/>
          <w:szCs w:val="32"/>
          <w:lang w:eastAsia="ar-SA"/>
        </w:rPr>
        <w:t>Объявление</w:t>
      </w:r>
    </w:p>
    <w:p w:rsidR="002E05B5" w:rsidRDefault="002E05B5" w:rsidP="002E05B5">
      <w:pPr>
        <w:suppressAutoHyphens/>
        <w:spacing w:after="0" w:line="240" w:lineRule="auto"/>
        <w:jc w:val="center"/>
        <w:rPr>
          <w:rFonts w:ascii="Times New Roman" w:hAnsi="Times New Roman"/>
          <w:b/>
          <w:sz w:val="24"/>
          <w:szCs w:val="24"/>
        </w:rPr>
      </w:pPr>
      <w:r w:rsidRPr="002E05B5">
        <w:rPr>
          <w:rFonts w:ascii="Times New Roman" w:hAnsi="Times New Roman"/>
          <w:b/>
          <w:color w:val="auto"/>
          <w:sz w:val="24"/>
          <w:szCs w:val="24"/>
          <w:lang w:eastAsia="ar-SA"/>
        </w:rPr>
        <w:t xml:space="preserve"> о проведении отбора предложений по открытию пункта общественного питания для обучающихся и работников  государственного автономного профессионального учреждения Свердловской области «Каменск-Уральский политехнический колледж» на право заключения договоров аренды </w:t>
      </w:r>
      <w:r w:rsidRPr="002E05B5">
        <w:rPr>
          <w:rFonts w:ascii="Times New Roman" w:hAnsi="Times New Roman"/>
          <w:b/>
          <w:sz w:val="24"/>
          <w:szCs w:val="24"/>
        </w:rPr>
        <w:t>в помещении площадью 1,0  кв. м,  расположенном  в  здании  с  пропускным режимом/на территории ограниченного  доступа  по  адресу: Свердловская область г. Каменск-Уральский, ул. Алюминиевая, д.60 и  в помещении: 1,0 кв</w:t>
      </w:r>
      <w:r>
        <w:rPr>
          <w:rFonts w:ascii="Times New Roman" w:hAnsi="Times New Roman"/>
          <w:b/>
          <w:sz w:val="24"/>
          <w:szCs w:val="24"/>
        </w:rPr>
        <w:t>.</w:t>
      </w:r>
      <w:r w:rsidRPr="002E05B5">
        <w:rPr>
          <w:rFonts w:ascii="Times New Roman" w:hAnsi="Times New Roman"/>
          <w:b/>
          <w:sz w:val="24"/>
          <w:szCs w:val="24"/>
        </w:rPr>
        <w:t>, м, расположенном в  помещении  с  пропускным режимом/на территории ограниченного доступа  по адресу: Свердловская область г. Каменск-Уральский, ул. Алюминиевая, д. 58,  на условиях договора аренды</w:t>
      </w:r>
    </w:p>
    <w:p w:rsidR="00FF6D71" w:rsidRDefault="00FF6D71" w:rsidP="00FF6D71">
      <w:pPr>
        <w:pStyle w:val="Default"/>
        <w:ind w:left="21" w:right="36" w:firstLine="705"/>
        <w:jc w:val="both"/>
        <w:rPr>
          <w:color w:val="auto"/>
          <w:sz w:val="25"/>
          <w:szCs w:val="25"/>
        </w:rPr>
      </w:pPr>
    </w:p>
    <w:p w:rsidR="002E05B5" w:rsidRPr="005E6C06" w:rsidRDefault="002E05B5" w:rsidP="002E05B5">
      <w:pPr>
        <w:pStyle w:val="2"/>
      </w:pPr>
    </w:p>
    <w:p w:rsidR="002E05B5" w:rsidRPr="005E6C06" w:rsidRDefault="002E05B5" w:rsidP="00860E31">
      <w:pPr>
        <w:suppressAutoHyphens/>
        <w:spacing w:after="0" w:line="240" w:lineRule="auto"/>
        <w:ind w:firstLine="709"/>
        <w:jc w:val="both"/>
        <w:rPr>
          <w:rFonts w:ascii="Times New Roman" w:hAnsi="Times New Roman"/>
          <w:color w:val="auto"/>
          <w:sz w:val="24"/>
          <w:szCs w:val="24"/>
          <w:lang w:eastAsia="ar-SA"/>
        </w:rPr>
      </w:pPr>
      <w:r w:rsidRPr="005E6C06">
        <w:rPr>
          <w:rFonts w:ascii="Times New Roman" w:hAnsi="Times New Roman"/>
          <w:b/>
          <w:color w:val="auto"/>
          <w:sz w:val="24"/>
          <w:szCs w:val="24"/>
          <w:lang w:eastAsia="ar-SA"/>
        </w:rPr>
        <w:t xml:space="preserve">Организатор отбора: </w:t>
      </w:r>
      <w:r w:rsidRPr="005E6C06">
        <w:rPr>
          <w:rFonts w:ascii="Times New Roman" w:hAnsi="Times New Roman"/>
          <w:color w:val="auto"/>
          <w:sz w:val="24"/>
          <w:szCs w:val="24"/>
          <w:lang w:eastAsia="ar-SA"/>
        </w:rPr>
        <w:t>государственное автономное профессиональное учреждение Свердловской области «Каменск-Уральский политехнический колледж»</w:t>
      </w:r>
    </w:p>
    <w:p w:rsidR="002E05B5" w:rsidRPr="005E6C06" w:rsidRDefault="002E05B5" w:rsidP="00860E31">
      <w:pPr>
        <w:suppressAutoHyphens/>
        <w:spacing w:after="0" w:line="240" w:lineRule="auto"/>
        <w:ind w:firstLine="709"/>
        <w:contextualSpacing/>
        <w:jc w:val="both"/>
        <w:rPr>
          <w:rFonts w:ascii="Times New Roman" w:hAnsi="Times New Roman"/>
          <w:color w:val="auto"/>
          <w:sz w:val="24"/>
          <w:szCs w:val="24"/>
          <w:lang w:eastAsia="ar-SA"/>
        </w:rPr>
      </w:pPr>
      <w:r w:rsidRPr="005E6C06">
        <w:rPr>
          <w:rFonts w:ascii="Times New Roman" w:hAnsi="Times New Roman"/>
          <w:color w:val="auto"/>
          <w:sz w:val="24"/>
          <w:szCs w:val="24"/>
          <w:lang w:eastAsia="ar-SA"/>
        </w:rPr>
        <w:t>Адрес: 623408, Свердловская область, г. Каменск-Уральский, ул. Алюминиевая, д. 60</w:t>
      </w:r>
    </w:p>
    <w:p w:rsidR="002E05B5" w:rsidRPr="005E6C06" w:rsidRDefault="002E05B5" w:rsidP="00860E31">
      <w:pPr>
        <w:spacing w:after="0" w:line="240" w:lineRule="auto"/>
        <w:ind w:firstLine="709"/>
        <w:jc w:val="both"/>
        <w:rPr>
          <w:rFonts w:ascii="Times New Roman" w:hAnsi="Times New Roman"/>
          <w:color w:val="auto"/>
          <w:sz w:val="24"/>
          <w:szCs w:val="24"/>
          <w:lang w:eastAsia="ar-SA"/>
        </w:rPr>
      </w:pPr>
      <w:r w:rsidRPr="005E6C06">
        <w:rPr>
          <w:rFonts w:ascii="Times New Roman" w:hAnsi="Times New Roman"/>
          <w:color w:val="auto"/>
          <w:sz w:val="24"/>
          <w:szCs w:val="24"/>
          <w:lang w:eastAsia="ar-SA"/>
        </w:rPr>
        <w:t xml:space="preserve">Адрес электронной почты: </w:t>
      </w:r>
      <w:proofErr w:type="spellStart"/>
      <w:r w:rsidRPr="005E6C06">
        <w:rPr>
          <w:rFonts w:ascii="Times New Roman" w:hAnsi="Times New Roman"/>
          <w:color w:val="auto"/>
          <w:sz w:val="24"/>
          <w:szCs w:val="24"/>
          <w:lang w:val="en-US" w:eastAsia="ar-SA"/>
        </w:rPr>
        <w:t>kupc</w:t>
      </w:r>
      <w:proofErr w:type="spellEnd"/>
      <w:r w:rsidRPr="005E6C06">
        <w:rPr>
          <w:rFonts w:ascii="Times New Roman" w:hAnsi="Times New Roman"/>
          <w:color w:val="auto"/>
          <w:sz w:val="24"/>
          <w:szCs w:val="24"/>
          <w:lang w:eastAsia="ar-SA"/>
        </w:rPr>
        <w:t>@</w:t>
      </w:r>
      <w:r w:rsidRPr="005E6C06">
        <w:rPr>
          <w:rFonts w:ascii="Times New Roman" w:hAnsi="Times New Roman"/>
          <w:color w:val="auto"/>
          <w:sz w:val="24"/>
          <w:szCs w:val="24"/>
          <w:lang w:val="en-US" w:eastAsia="ar-SA"/>
        </w:rPr>
        <w:t>mail</w:t>
      </w:r>
      <w:r w:rsidRPr="005E6C06">
        <w:rPr>
          <w:rFonts w:ascii="Times New Roman" w:hAnsi="Times New Roman"/>
          <w:color w:val="auto"/>
          <w:sz w:val="24"/>
          <w:szCs w:val="24"/>
          <w:lang w:eastAsia="ar-SA"/>
        </w:rPr>
        <w:t>.</w:t>
      </w:r>
      <w:proofErr w:type="spellStart"/>
      <w:r w:rsidRPr="005E6C06">
        <w:rPr>
          <w:rFonts w:ascii="Times New Roman" w:hAnsi="Times New Roman"/>
          <w:color w:val="auto"/>
          <w:sz w:val="24"/>
          <w:szCs w:val="24"/>
          <w:lang w:val="en-US" w:eastAsia="ar-SA"/>
        </w:rPr>
        <w:t>ru</w:t>
      </w:r>
      <w:proofErr w:type="spellEnd"/>
    </w:p>
    <w:p w:rsidR="002E05B5" w:rsidRDefault="002E05B5" w:rsidP="00860E31">
      <w:pPr>
        <w:spacing w:after="0" w:line="240" w:lineRule="auto"/>
        <w:ind w:firstLine="709"/>
        <w:jc w:val="both"/>
        <w:rPr>
          <w:rFonts w:ascii="Times New Roman" w:hAnsi="Times New Roman"/>
          <w:color w:val="auto"/>
          <w:sz w:val="24"/>
          <w:szCs w:val="24"/>
          <w:lang w:eastAsia="ar-SA"/>
        </w:rPr>
      </w:pPr>
      <w:r w:rsidRPr="005E6C06">
        <w:rPr>
          <w:rFonts w:ascii="Times New Roman" w:hAnsi="Times New Roman"/>
          <w:color w:val="auto"/>
          <w:sz w:val="24"/>
          <w:szCs w:val="24"/>
          <w:lang w:eastAsia="ar-SA"/>
        </w:rPr>
        <w:t>Номер контактного телефона:  8(3439)306630;</w:t>
      </w:r>
    </w:p>
    <w:p w:rsidR="00860E31" w:rsidRPr="00860E31" w:rsidRDefault="00860E31" w:rsidP="00860E31">
      <w:pPr>
        <w:pStyle w:val="2"/>
        <w:spacing w:before="0" w:line="240" w:lineRule="auto"/>
        <w:ind w:firstLine="709"/>
        <w:rPr>
          <w:lang w:eastAsia="ar-SA"/>
        </w:rPr>
      </w:pPr>
    </w:p>
    <w:p w:rsidR="00860E31" w:rsidRDefault="00860E31" w:rsidP="00860E31">
      <w:pPr>
        <w:pStyle w:val="Default"/>
        <w:ind w:left="21" w:right="36" w:firstLine="709"/>
        <w:jc w:val="both"/>
        <w:rPr>
          <w:color w:val="auto"/>
          <w:lang w:eastAsia="ar-SA"/>
        </w:rPr>
      </w:pPr>
      <w:r w:rsidRPr="005E6C06">
        <w:rPr>
          <w:color w:val="auto"/>
        </w:rPr>
        <w:t xml:space="preserve">Цель: организация питания обучающихся и работников </w:t>
      </w:r>
      <w:r w:rsidRPr="005E6C06">
        <w:rPr>
          <w:color w:val="auto"/>
          <w:lang w:eastAsia="ar-SA"/>
        </w:rPr>
        <w:t>государственного автономного профессионального учреждения Свердловской области «Каменск-Уральский политехнический колледж»</w:t>
      </w:r>
      <w:r>
        <w:rPr>
          <w:color w:val="auto"/>
          <w:lang w:eastAsia="ar-SA"/>
        </w:rPr>
        <w:t>.</w:t>
      </w:r>
    </w:p>
    <w:p w:rsidR="00860E31" w:rsidRPr="00147EFD" w:rsidRDefault="00860E31" w:rsidP="00860E31">
      <w:pPr>
        <w:pStyle w:val="Default"/>
        <w:ind w:left="21" w:right="36" w:firstLine="709"/>
        <w:jc w:val="both"/>
        <w:rPr>
          <w:color w:val="auto"/>
        </w:rPr>
      </w:pPr>
      <w:r>
        <w:rPr>
          <w:color w:val="auto"/>
        </w:rPr>
        <w:t xml:space="preserve">Организация питания обучающихся и работников </w:t>
      </w:r>
      <w:r w:rsidRPr="00147EFD">
        <w:rPr>
          <w:color w:val="auto"/>
          <w:lang w:eastAsia="ar-SA"/>
        </w:rPr>
        <w:t xml:space="preserve">государственного автономного профессионального учреждения Свердловской области «Каменск-Уральский политехнический колледж» осуществляется с помощью </w:t>
      </w:r>
      <w:proofErr w:type="spellStart"/>
      <w:r w:rsidRPr="00147EFD">
        <w:rPr>
          <w:color w:val="auto"/>
          <w:lang w:eastAsia="ar-SA"/>
        </w:rPr>
        <w:t>вендингововго</w:t>
      </w:r>
      <w:proofErr w:type="spellEnd"/>
      <w:r w:rsidRPr="00147EFD">
        <w:rPr>
          <w:color w:val="auto"/>
          <w:lang w:eastAsia="ar-SA"/>
        </w:rPr>
        <w:t xml:space="preserve"> оборудования (кофейный автомат).</w:t>
      </w:r>
    </w:p>
    <w:p w:rsidR="00860E31" w:rsidRDefault="00860E31" w:rsidP="00860E31">
      <w:pPr>
        <w:pStyle w:val="2"/>
        <w:spacing w:before="0" w:line="240" w:lineRule="auto"/>
        <w:ind w:firstLine="709"/>
        <w:rPr>
          <w:lang w:eastAsia="ar-SA"/>
        </w:rPr>
      </w:pPr>
    </w:p>
    <w:p w:rsidR="002E05B5" w:rsidRPr="005E6C06" w:rsidRDefault="002E05B5" w:rsidP="001E21CF">
      <w:pPr>
        <w:spacing w:after="0" w:line="240" w:lineRule="auto"/>
        <w:jc w:val="both"/>
        <w:rPr>
          <w:rFonts w:ascii="Times New Roman" w:hAnsi="Times New Roman"/>
          <w:color w:val="auto"/>
          <w:sz w:val="24"/>
          <w:szCs w:val="24"/>
          <w:lang w:eastAsia="ar-SA"/>
        </w:rPr>
      </w:pPr>
      <w:r w:rsidRPr="005E6C06">
        <w:rPr>
          <w:rFonts w:ascii="Times New Roman" w:hAnsi="Times New Roman"/>
          <w:color w:val="auto"/>
          <w:sz w:val="24"/>
          <w:szCs w:val="24"/>
          <w:lang w:eastAsia="ar-SA"/>
        </w:rPr>
        <w:t>Форма отбора: отбор, открытый по составу участников</w:t>
      </w:r>
    </w:p>
    <w:p w:rsidR="002E05B5" w:rsidRPr="005E6C06" w:rsidRDefault="002E05B5" w:rsidP="001E21CF">
      <w:pPr>
        <w:pStyle w:val="2"/>
        <w:spacing w:before="0" w:line="240" w:lineRule="auto"/>
        <w:rPr>
          <w:rFonts w:ascii="Times New Roman" w:hAnsi="Times New Roman"/>
          <w:sz w:val="24"/>
          <w:szCs w:val="24"/>
          <w:lang w:eastAsia="ar-SA"/>
        </w:rPr>
      </w:pPr>
      <w:r w:rsidRPr="005E6C06">
        <w:rPr>
          <w:rFonts w:ascii="Times New Roman" w:hAnsi="Times New Roman"/>
          <w:sz w:val="24"/>
          <w:szCs w:val="24"/>
          <w:lang w:eastAsia="ar-SA"/>
        </w:rPr>
        <w:t>Дата начала приема заявок на участие в отборе:</w:t>
      </w:r>
      <w:r w:rsidR="00147EFD">
        <w:rPr>
          <w:rFonts w:ascii="Times New Roman" w:hAnsi="Times New Roman"/>
          <w:sz w:val="24"/>
          <w:szCs w:val="24"/>
          <w:lang w:eastAsia="ar-SA"/>
        </w:rPr>
        <w:t xml:space="preserve"> 12.12.2023</w:t>
      </w:r>
    </w:p>
    <w:p w:rsidR="002E05B5" w:rsidRPr="005E6C06" w:rsidRDefault="00AA70EE" w:rsidP="001E21CF">
      <w:pPr>
        <w:pStyle w:val="2"/>
        <w:spacing w:before="0" w:line="240" w:lineRule="auto"/>
        <w:ind w:left="0" w:firstLine="0"/>
        <w:rPr>
          <w:rFonts w:ascii="Times New Roman" w:hAnsi="Times New Roman"/>
          <w:sz w:val="24"/>
          <w:szCs w:val="24"/>
          <w:lang w:eastAsia="ar-SA"/>
        </w:rPr>
      </w:pPr>
      <w:r w:rsidRPr="005E6C06">
        <w:rPr>
          <w:rFonts w:ascii="Times New Roman" w:hAnsi="Times New Roman"/>
          <w:sz w:val="24"/>
          <w:szCs w:val="24"/>
        </w:rPr>
        <w:t xml:space="preserve">Заявки на участие в бумажном виде подаются по адресу </w:t>
      </w:r>
      <w:r w:rsidR="002E05B5" w:rsidRPr="005E6C06">
        <w:rPr>
          <w:rFonts w:ascii="Times New Roman" w:hAnsi="Times New Roman"/>
          <w:sz w:val="24"/>
          <w:szCs w:val="24"/>
          <w:lang w:eastAsia="ar-SA"/>
        </w:rPr>
        <w:t xml:space="preserve"> организатора отбора</w:t>
      </w:r>
      <w:r w:rsidR="004A11AF" w:rsidRPr="005E6C06">
        <w:rPr>
          <w:rFonts w:ascii="Times New Roman" w:hAnsi="Times New Roman"/>
          <w:sz w:val="24"/>
          <w:szCs w:val="24"/>
          <w:lang w:eastAsia="ar-SA"/>
        </w:rPr>
        <w:t>:  Свердловская область, г. К</w:t>
      </w:r>
      <w:r w:rsidR="002E05B5" w:rsidRPr="005E6C06">
        <w:rPr>
          <w:rFonts w:ascii="Times New Roman" w:hAnsi="Times New Roman"/>
          <w:sz w:val="24"/>
          <w:szCs w:val="24"/>
          <w:lang w:eastAsia="ar-SA"/>
        </w:rPr>
        <w:t xml:space="preserve">аменск-Уральский,  </w:t>
      </w:r>
      <w:r w:rsidR="004A11AF" w:rsidRPr="005E6C06">
        <w:rPr>
          <w:rFonts w:ascii="Times New Roman" w:hAnsi="Times New Roman"/>
          <w:sz w:val="24"/>
          <w:szCs w:val="24"/>
          <w:lang w:eastAsia="ar-SA"/>
        </w:rPr>
        <w:t xml:space="preserve">ул. Алюминиевая, д. 60, </w:t>
      </w:r>
      <w:proofErr w:type="spellStart"/>
      <w:r w:rsidR="004A11AF" w:rsidRPr="005E6C06">
        <w:rPr>
          <w:rFonts w:ascii="Times New Roman" w:hAnsi="Times New Roman"/>
          <w:sz w:val="24"/>
          <w:szCs w:val="24"/>
          <w:lang w:eastAsia="ar-SA"/>
        </w:rPr>
        <w:t>каб</w:t>
      </w:r>
      <w:proofErr w:type="spellEnd"/>
      <w:r w:rsidR="004A11AF" w:rsidRPr="005E6C06">
        <w:rPr>
          <w:rFonts w:ascii="Times New Roman" w:hAnsi="Times New Roman"/>
          <w:sz w:val="24"/>
          <w:szCs w:val="24"/>
          <w:lang w:eastAsia="ar-SA"/>
        </w:rPr>
        <w:t>. 206</w:t>
      </w:r>
      <w:r w:rsidRPr="005E6C06">
        <w:rPr>
          <w:rFonts w:ascii="Times New Roman" w:hAnsi="Times New Roman"/>
          <w:sz w:val="24"/>
          <w:szCs w:val="24"/>
          <w:lang w:eastAsia="ar-SA"/>
        </w:rPr>
        <w:t>. Время приема заявок на участие в отборе: с 9:00 по17:00.</w:t>
      </w:r>
    </w:p>
    <w:p w:rsidR="001E21CF" w:rsidRDefault="00AA70EE" w:rsidP="00147EFD">
      <w:pPr>
        <w:tabs>
          <w:tab w:val="left" w:pos="851"/>
        </w:tabs>
        <w:autoSpaceDE w:val="0"/>
        <w:autoSpaceDN w:val="0"/>
        <w:adjustRightInd w:val="0"/>
        <w:spacing w:after="0" w:line="240" w:lineRule="auto"/>
        <w:outlineLvl w:val="0"/>
        <w:rPr>
          <w:rFonts w:ascii="Times New Roman" w:hAnsi="Times New Roman"/>
          <w:bCs/>
          <w:sz w:val="24"/>
          <w:szCs w:val="24"/>
        </w:rPr>
      </w:pPr>
      <w:r w:rsidRPr="005E6C06">
        <w:rPr>
          <w:rFonts w:ascii="Times New Roman" w:hAnsi="Times New Roman"/>
          <w:sz w:val="24"/>
          <w:szCs w:val="24"/>
        </w:rPr>
        <w:t xml:space="preserve">Заявки на участие в электронном варианте подаются по адресу электронной почты </w:t>
      </w:r>
      <w:r w:rsidRPr="005E6C06">
        <w:rPr>
          <w:rFonts w:ascii="Times New Roman" w:hAnsi="Times New Roman"/>
          <w:bCs/>
          <w:sz w:val="24"/>
          <w:szCs w:val="24"/>
          <w:lang w:val="en-US"/>
        </w:rPr>
        <w:t>E</w:t>
      </w:r>
      <w:r w:rsidRPr="005E6C06">
        <w:rPr>
          <w:rFonts w:ascii="Times New Roman" w:hAnsi="Times New Roman"/>
          <w:bCs/>
          <w:sz w:val="24"/>
          <w:szCs w:val="24"/>
        </w:rPr>
        <w:t>-</w:t>
      </w:r>
      <w:r w:rsidRPr="005E6C06">
        <w:rPr>
          <w:rFonts w:ascii="Times New Roman" w:hAnsi="Times New Roman"/>
          <w:bCs/>
          <w:sz w:val="24"/>
          <w:szCs w:val="24"/>
          <w:lang w:val="en-US"/>
        </w:rPr>
        <w:t>mail</w:t>
      </w:r>
      <w:r w:rsidRPr="005E6C06">
        <w:rPr>
          <w:rFonts w:ascii="Times New Roman" w:hAnsi="Times New Roman"/>
          <w:bCs/>
          <w:sz w:val="24"/>
          <w:szCs w:val="24"/>
        </w:rPr>
        <w:t xml:space="preserve">: </w:t>
      </w:r>
      <w:hyperlink r:id="rId5" w:history="1">
        <w:r w:rsidR="001E21CF" w:rsidRPr="00AC3BF7">
          <w:rPr>
            <w:rStyle w:val="a7"/>
            <w:rFonts w:ascii="Times New Roman" w:hAnsi="Times New Roman"/>
            <w:bCs/>
            <w:sz w:val="24"/>
            <w:szCs w:val="24"/>
            <w:lang w:val="en-US"/>
          </w:rPr>
          <w:t>kupc</w:t>
        </w:r>
        <w:r w:rsidR="001E21CF" w:rsidRPr="00AC3BF7">
          <w:rPr>
            <w:rStyle w:val="a7"/>
            <w:rFonts w:ascii="Times New Roman" w:hAnsi="Times New Roman"/>
            <w:bCs/>
            <w:sz w:val="24"/>
            <w:szCs w:val="24"/>
          </w:rPr>
          <w:t>@</w:t>
        </w:r>
        <w:r w:rsidR="001E21CF" w:rsidRPr="00AC3BF7">
          <w:rPr>
            <w:rStyle w:val="a7"/>
            <w:rFonts w:ascii="Times New Roman" w:hAnsi="Times New Roman"/>
            <w:bCs/>
            <w:sz w:val="24"/>
            <w:szCs w:val="24"/>
            <w:lang w:val="en-US"/>
          </w:rPr>
          <w:t>mail</w:t>
        </w:r>
        <w:r w:rsidR="001E21CF" w:rsidRPr="00AC3BF7">
          <w:rPr>
            <w:rStyle w:val="a7"/>
            <w:rFonts w:ascii="Times New Roman" w:hAnsi="Times New Roman"/>
            <w:bCs/>
            <w:sz w:val="24"/>
            <w:szCs w:val="24"/>
          </w:rPr>
          <w:t>.</w:t>
        </w:r>
        <w:proofErr w:type="spellStart"/>
        <w:r w:rsidR="001E21CF" w:rsidRPr="00AC3BF7">
          <w:rPr>
            <w:rStyle w:val="a7"/>
            <w:rFonts w:ascii="Times New Roman" w:hAnsi="Times New Roman"/>
            <w:bCs/>
            <w:sz w:val="24"/>
            <w:szCs w:val="24"/>
            <w:lang w:val="en-US"/>
          </w:rPr>
          <w:t>ru</w:t>
        </w:r>
        <w:proofErr w:type="spellEnd"/>
      </w:hyperlink>
      <w:r w:rsidR="00860E31">
        <w:rPr>
          <w:rFonts w:ascii="Times New Roman" w:hAnsi="Times New Roman"/>
          <w:bCs/>
          <w:sz w:val="24"/>
          <w:szCs w:val="24"/>
        </w:rPr>
        <w:t>.</w:t>
      </w:r>
    </w:p>
    <w:p w:rsidR="004A11AF" w:rsidRDefault="004A11AF" w:rsidP="001E21CF">
      <w:pPr>
        <w:tabs>
          <w:tab w:val="left" w:pos="851"/>
        </w:tabs>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lang w:eastAsia="ar-SA"/>
        </w:rPr>
        <w:t xml:space="preserve">Дата и время окончания приема заявок на участие в отборе: </w:t>
      </w:r>
      <w:r w:rsidR="00147EFD">
        <w:rPr>
          <w:rFonts w:ascii="Times New Roman" w:hAnsi="Times New Roman"/>
          <w:sz w:val="24"/>
          <w:szCs w:val="24"/>
          <w:lang w:eastAsia="ar-SA"/>
        </w:rPr>
        <w:t xml:space="preserve"> 19.12.2023</w:t>
      </w:r>
    </w:p>
    <w:p w:rsidR="005E6C06" w:rsidRDefault="004A11AF" w:rsidP="004A11AF">
      <w:pPr>
        <w:pStyle w:val="2"/>
        <w:spacing w:before="0" w:line="240" w:lineRule="auto"/>
        <w:ind w:left="0" w:firstLine="0"/>
        <w:rPr>
          <w:rFonts w:ascii="Times New Roman" w:hAnsi="Times New Roman"/>
          <w:sz w:val="24"/>
          <w:szCs w:val="24"/>
          <w:lang w:eastAsia="ar-SA"/>
        </w:rPr>
      </w:pPr>
      <w:r>
        <w:rPr>
          <w:rFonts w:ascii="Times New Roman" w:hAnsi="Times New Roman"/>
          <w:sz w:val="24"/>
          <w:szCs w:val="24"/>
          <w:lang w:eastAsia="ar-SA"/>
        </w:rPr>
        <w:t>Дата определения участников отбора и подведения итогов отбора:</w:t>
      </w:r>
      <w:r w:rsidR="00147EFD">
        <w:rPr>
          <w:rFonts w:ascii="Times New Roman" w:hAnsi="Times New Roman"/>
          <w:sz w:val="24"/>
          <w:szCs w:val="24"/>
          <w:lang w:eastAsia="ar-SA"/>
        </w:rPr>
        <w:t xml:space="preserve"> 20.12.2023</w:t>
      </w:r>
    </w:p>
    <w:p w:rsidR="00C630C0" w:rsidRDefault="00C630C0" w:rsidP="004A11AF">
      <w:pPr>
        <w:pStyle w:val="2"/>
        <w:spacing w:before="0" w:line="240" w:lineRule="auto"/>
        <w:ind w:left="0" w:firstLine="0"/>
        <w:rPr>
          <w:rFonts w:ascii="Times New Roman" w:hAnsi="Times New Roman"/>
          <w:sz w:val="24"/>
          <w:szCs w:val="24"/>
          <w:lang w:eastAsia="ar-SA"/>
        </w:rPr>
      </w:pPr>
    </w:p>
    <w:tbl>
      <w:tblPr>
        <w:tblStyle w:val="a8"/>
        <w:tblW w:w="9889" w:type="dxa"/>
        <w:tblLayout w:type="fixed"/>
        <w:tblLook w:val="04A0" w:firstRow="1" w:lastRow="0" w:firstColumn="1" w:lastColumn="0" w:noHBand="0" w:noVBand="1"/>
      </w:tblPr>
      <w:tblGrid>
        <w:gridCol w:w="675"/>
        <w:gridCol w:w="2835"/>
        <w:gridCol w:w="1843"/>
        <w:gridCol w:w="1276"/>
        <w:gridCol w:w="1191"/>
        <w:gridCol w:w="2069"/>
      </w:tblGrid>
      <w:tr w:rsidR="00AA70EE" w:rsidTr="00147EFD">
        <w:tc>
          <w:tcPr>
            <w:tcW w:w="675" w:type="dxa"/>
          </w:tcPr>
          <w:p w:rsidR="00AA70EE" w:rsidRPr="00860E31" w:rsidRDefault="00860E31" w:rsidP="00860E31">
            <w:pPr>
              <w:pStyle w:val="2"/>
              <w:spacing w:before="0"/>
              <w:ind w:left="0" w:firstLine="0"/>
              <w:outlineLvl w:val="1"/>
              <w:rPr>
                <w:rFonts w:ascii="Times New Roman" w:hAnsi="Times New Roman"/>
                <w:sz w:val="24"/>
                <w:szCs w:val="24"/>
                <w:lang w:eastAsia="ar-SA"/>
              </w:rPr>
            </w:pPr>
            <w:bookmarkStart w:id="0" w:name="_Hlk153192727"/>
            <w:r w:rsidRPr="00860E31">
              <w:rPr>
                <w:rFonts w:ascii="Times New Roman" w:hAnsi="Times New Roman"/>
                <w:sz w:val="24"/>
                <w:szCs w:val="24"/>
                <w:lang w:eastAsia="ar-SA"/>
              </w:rPr>
              <w:t>№ п/п</w:t>
            </w:r>
          </w:p>
          <w:p w:rsidR="00AA70EE" w:rsidRPr="00AA70EE" w:rsidRDefault="00AA70EE" w:rsidP="00AA70EE">
            <w:pPr>
              <w:pStyle w:val="2"/>
              <w:outlineLvl w:val="1"/>
              <w:rPr>
                <w:lang w:val="en-US" w:eastAsia="ar-SA"/>
              </w:rPr>
            </w:pPr>
          </w:p>
        </w:tc>
        <w:tc>
          <w:tcPr>
            <w:tcW w:w="2835" w:type="dxa"/>
          </w:tcPr>
          <w:p w:rsidR="00AA70EE" w:rsidRPr="00AA70EE" w:rsidRDefault="00AA70EE" w:rsidP="0035142B">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 xml:space="preserve">Наименование </w:t>
            </w:r>
          </w:p>
        </w:tc>
        <w:tc>
          <w:tcPr>
            <w:tcW w:w="1843" w:type="dxa"/>
          </w:tcPr>
          <w:p w:rsidR="00AA70EE" w:rsidRPr="00AA70EE" w:rsidRDefault="00AA70EE" w:rsidP="0035142B">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Наименование вендингового аппарата</w:t>
            </w:r>
          </w:p>
        </w:tc>
        <w:tc>
          <w:tcPr>
            <w:tcW w:w="1276" w:type="dxa"/>
          </w:tcPr>
          <w:p w:rsidR="00AA70EE" w:rsidRPr="00AA70EE" w:rsidRDefault="00AA70EE" w:rsidP="0035142B">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Площадь, кв. м</w:t>
            </w:r>
          </w:p>
        </w:tc>
        <w:tc>
          <w:tcPr>
            <w:tcW w:w="1191" w:type="dxa"/>
          </w:tcPr>
          <w:p w:rsidR="00AA70EE" w:rsidRPr="00AA70EE" w:rsidRDefault="00AA70EE" w:rsidP="0035142B">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Срок действия договора</w:t>
            </w:r>
          </w:p>
        </w:tc>
        <w:tc>
          <w:tcPr>
            <w:tcW w:w="2069" w:type="dxa"/>
          </w:tcPr>
          <w:p w:rsidR="00AA70EE" w:rsidRPr="00AA70EE" w:rsidRDefault="00AA70EE" w:rsidP="0035142B">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Размер пра</w:t>
            </w:r>
            <w:r w:rsidR="00147EFD">
              <w:rPr>
                <w:rFonts w:ascii="Times New Roman" w:hAnsi="Times New Roman"/>
                <w:color w:val="auto"/>
                <w:sz w:val="24"/>
                <w:szCs w:val="24"/>
                <w:lang w:eastAsia="ar-SA"/>
              </w:rPr>
              <w:t>ва аренды (расчетный период, 1 м</w:t>
            </w:r>
            <w:r w:rsidRPr="00AA70EE">
              <w:rPr>
                <w:rFonts w:ascii="Times New Roman" w:hAnsi="Times New Roman"/>
                <w:color w:val="auto"/>
                <w:sz w:val="24"/>
                <w:szCs w:val="24"/>
                <w:lang w:eastAsia="ar-SA"/>
              </w:rPr>
              <w:t>ес.) без учета коммунальных платежей) за пользование частью нежилого помещения, руб.</w:t>
            </w:r>
          </w:p>
        </w:tc>
      </w:tr>
      <w:tr w:rsidR="00AA70EE" w:rsidRPr="00AA70EE" w:rsidTr="00147EFD">
        <w:tc>
          <w:tcPr>
            <w:tcW w:w="675" w:type="dxa"/>
          </w:tcPr>
          <w:p w:rsidR="00AA70EE" w:rsidRPr="00AA70EE" w:rsidRDefault="00AA70EE" w:rsidP="0035142B">
            <w:pPr>
              <w:autoSpaceDE w:val="0"/>
              <w:autoSpaceDN w:val="0"/>
              <w:adjustRightInd w:val="0"/>
              <w:rPr>
                <w:rFonts w:ascii="Times New Roman" w:hAnsi="Times New Roman"/>
                <w:color w:val="auto"/>
                <w:sz w:val="24"/>
                <w:szCs w:val="24"/>
                <w:lang w:eastAsia="ar-SA"/>
              </w:rPr>
            </w:pPr>
            <w:bookmarkStart w:id="1" w:name="_Hlk153179792"/>
            <w:r w:rsidRPr="00AA70EE">
              <w:rPr>
                <w:rFonts w:ascii="Times New Roman" w:hAnsi="Times New Roman"/>
                <w:color w:val="auto"/>
                <w:sz w:val="24"/>
                <w:szCs w:val="24"/>
                <w:lang w:eastAsia="ar-SA"/>
              </w:rPr>
              <w:t>1</w:t>
            </w:r>
          </w:p>
        </w:tc>
        <w:tc>
          <w:tcPr>
            <w:tcW w:w="2835" w:type="dxa"/>
          </w:tcPr>
          <w:p w:rsidR="00AA70EE" w:rsidRPr="00AA70EE" w:rsidRDefault="00AA70EE" w:rsidP="0035142B">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 xml:space="preserve">Часть помещения первого этажа № 55 площадью 1 кв. м, расположенного по </w:t>
            </w:r>
            <w:r w:rsidRPr="00AA70EE">
              <w:rPr>
                <w:rFonts w:ascii="Times New Roman" w:hAnsi="Times New Roman"/>
                <w:color w:val="auto"/>
                <w:sz w:val="24"/>
                <w:szCs w:val="24"/>
                <w:lang w:eastAsia="ar-SA"/>
              </w:rPr>
              <w:lastRenderedPageBreak/>
              <w:t xml:space="preserve">адресу: Свердловская область, г. </w:t>
            </w:r>
            <w:r>
              <w:rPr>
                <w:rFonts w:ascii="Times New Roman" w:hAnsi="Times New Roman"/>
                <w:color w:val="auto"/>
                <w:sz w:val="24"/>
                <w:szCs w:val="24"/>
                <w:lang w:eastAsia="ar-SA"/>
              </w:rPr>
              <w:t>К</w:t>
            </w:r>
            <w:r w:rsidRPr="00AA70EE">
              <w:rPr>
                <w:rFonts w:ascii="Times New Roman" w:hAnsi="Times New Roman"/>
                <w:color w:val="auto"/>
                <w:sz w:val="24"/>
                <w:szCs w:val="24"/>
                <w:lang w:eastAsia="ar-SA"/>
              </w:rPr>
              <w:t>аменск-Уральский, ул. Алюминиевая</w:t>
            </w:r>
            <w:r>
              <w:rPr>
                <w:rFonts w:ascii="Times New Roman" w:hAnsi="Times New Roman"/>
                <w:color w:val="auto"/>
                <w:sz w:val="24"/>
                <w:szCs w:val="24"/>
                <w:lang w:eastAsia="ar-SA"/>
              </w:rPr>
              <w:t>,</w:t>
            </w:r>
            <w:r w:rsidR="005E6C06">
              <w:rPr>
                <w:rFonts w:ascii="Times New Roman" w:hAnsi="Times New Roman"/>
                <w:color w:val="auto"/>
                <w:sz w:val="24"/>
                <w:szCs w:val="24"/>
                <w:lang w:eastAsia="ar-SA"/>
              </w:rPr>
              <w:t xml:space="preserve"> </w:t>
            </w:r>
            <w:r>
              <w:rPr>
                <w:rFonts w:ascii="Times New Roman" w:hAnsi="Times New Roman"/>
                <w:color w:val="auto"/>
                <w:sz w:val="24"/>
                <w:szCs w:val="24"/>
                <w:lang w:eastAsia="ar-SA"/>
              </w:rPr>
              <w:t>д</w:t>
            </w:r>
            <w:r w:rsidRPr="00AA70EE">
              <w:rPr>
                <w:rFonts w:ascii="Times New Roman" w:hAnsi="Times New Roman"/>
                <w:color w:val="auto"/>
                <w:sz w:val="24"/>
                <w:szCs w:val="24"/>
                <w:lang w:eastAsia="ar-SA"/>
              </w:rPr>
              <w:t>. 60</w:t>
            </w:r>
          </w:p>
        </w:tc>
        <w:tc>
          <w:tcPr>
            <w:tcW w:w="1843" w:type="dxa"/>
          </w:tcPr>
          <w:p w:rsidR="00AA70EE" w:rsidRPr="00AA70EE" w:rsidRDefault="00AA70EE" w:rsidP="0035142B">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lastRenderedPageBreak/>
              <w:t>кофейный</w:t>
            </w:r>
          </w:p>
        </w:tc>
        <w:tc>
          <w:tcPr>
            <w:tcW w:w="1276" w:type="dxa"/>
          </w:tcPr>
          <w:p w:rsidR="00AA70EE" w:rsidRPr="00AA70EE" w:rsidRDefault="00AA70EE" w:rsidP="0035142B">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1</w:t>
            </w:r>
            <w:r w:rsidR="00860E31">
              <w:rPr>
                <w:rFonts w:ascii="Times New Roman" w:hAnsi="Times New Roman"/>
                <w:color w:val="auto"/>
                <w:sz w:val="24"/>
                <w:szCs w:val="24"/>
                <w:lang w:eastAsia="ar-SA"/>
              </w:rPr>
              <w:t>,0</w:t>
            </w:r>
          </w:p>
        </w:tc>
        <w:tc>
          <w:tcPr>
            <w:tcW w:w="1191" w:type="dxa"/>
          </w:tcPr>
          <w:p w:rsidR="00AA70EE" w:rsidRPr="00AA70EE" w:rsidRDefault="00AA70EE" w:rsidP="0035142B">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36 мес.</w:t>
            </w:r>
          </w:p>
        </w:tc>
        <w:tc>
          <w:tcPr>
            <w:tcW w:w="2069" w:type="dxa"/>
          </w:tcPr>
          <w:p w:rsidR="00AA70EE" w:rsidRPr="00AA70EE" w:rsidRDefault="00AA70EE" w:rsidP="00147EFD">
            <w:pPr>
              <w:autoSpaceDE w:val="0"/>
              <w:autoSpaceDN w:val="0"/>
              <w:adjustRightInd w:val="0"/>
              <w:jc w:val="center"/>
              <w:rPr>
                <w:rFonts w:ascii="Times New Roman" w:hAnsi="Times New Roman"/>
                <w:color w:val="auto"/>
                <w:sz w:val="24"/>
                <w:szCs w:val="24"/>
                <w:lang w:eastAsia="ar-SA"/>
              </w:rPr>
            </w:pPr>
            <w:r w:rsidRPr="00AA70EE">
              <w:rPr>
                <w:rFonts w:ascii="Times New Roman" w:hAnsi="Times New Roman"/>
                <w:color w:val="auto"/>
                <w:sz w:val="24"/>
                <w:szCs w:val="24"/>
                <w:lang w:eastAsia="ar-SA"/>
              </w:rPr>
              <w:t>2000,00</w:t>
            </w:r>
          </w:p>
        </w:tc>
      </w:tr>
      <w:bookmarkEnd w:id="1"/>
      <w:tr w:rsidR="00AA70EE" w:rsidTr="00147EFD">
        <w:tc>
          <w:tcPr>
            <w:tcW w:w="675" w:type="dxa"/>
          </w:tcPr>
          <w:p w:rsidR="00AA70EE" w:rsidRPr="001E21CF" w:rsidRDefault="00860E31" w:rsidP="00AA70EE">
            <w:pPr>
              <w:autoSpaceDE w:val="0"/>
              <w:autoSpaceDN w:val="0"/>
              <w:adjustRightInd w:val="0"/>
              <w:rPr>
                <w:rFonts w:ascii="Times New Roman" w:hAnsi="Times New Roman"/>
                <w:color w:val="auto"/>
                <w:sz w:val="24"/>
                <w:szCs w:val="24"/>
                <w:lang w:eastAsia="ar-SA"/>
              </w:rPr>
            </w:pPr>
            <w:r w:rsidRPr="001E21CF">
              <w:rPr>
                <w:rFonts w:ascii="Times New Roman" w:hAnsi="Times New Roman"/>
                <w:color w:val="auto"/>
                <w:sz w:val="24"/>
                <w:szCs w:val="24"/>
                <w:lang w:eastAsia="ar-SA"/>
              </w:rPr>
              <w:t>2</w:t>
            </w:r>
          </w:p>
        </w:tc>
        <w:tc>
          <w:tcPr>
            <w:tcW w:w="2835" w:type="dxa"/>
          </w:tcPr>
          <w:p w:rsidR="00AA70EE" w:rsidRDefault="00AA70EE" w:rsidP="00AA70EE">
            <w:pPr>
              <w:autoSpaceDE w:val="0"/>
              <w:autoSpaceDN w:val="0"/>
              <w:adjustRightInd w:val="0"/>
              <w:rPr>
                <w:rFonts w:ascii="Times New Roman" w:hAnsi="Times New Roman"/>
                <w:b/>
                <w:color w:val="auto"/>
                <w:sz w:val="24"/>
                <w:szCs w:val="24"/>
                <w:lang w:eastAsia="ar-SA"/>
              </w:rPr>
            </w:pPr>
            <w:r w:rsidRPr="00AA70EE">
              <w:rPr>
                <w:rFonts w:ascii="Times New Roman" w:hAnsi="Times New Roman"/>
                <w:color w:val="auto"/>
                <w:sz w:val="24"/>
                <w:szCs w:val="24"/>
                <w:lang w:eastAsia="ar-SA"/>
              </w:rPr>
              <w:t xml:space="preserve">Часть помещения первого этажа № </w:t>
            </w:r>
            <w:r>
              <w:rPr>
                <w:rFonts w:ascii="Times New Roman" w:hAnsi="Times New Roman"/>
                <w:color w:val="auto"/>
                <w:sz w:val="24"/>
                <w:szCs w:val="24"/>
                <w:lang w:eastAsia="ar-SA"/>
              </w:rPr>
              <w:t>32</w:t>
            </w:r>
            <w:r w:rsidRPr="00AA70EE">
              <w:rPr>
                <w:rFonts w:ascii="Times New Roman" w:hAnsi="Times New Roman"/>
                <w:color w:val="auto"/>
                <w:sz w:val="24"/>
                <w:szCs w:val="24"/>
                <w:lang w:eastAsia="ar-SA"/>
              </w:rPr>
              <w:t xml:space="preserve"> площадью 1 кв. м, расположенного по адресу: Свердловская область, г. </w:t>
            </w:r>
            <w:r>
              <w:rPr>
                <w:rFonts w:ascii="Times New Roman" w:hAnsi="Times New Roman"/>
                <w:color w:val="auto"/>
                <w:sz w:val="24"/>
                <w:szCs w:val="24"/>
                <w:lang w:eastAsia="ar-SA"/>
              </w:rPr>
              <w:t>К</w:t>
            </w:r>
            <w:r w:rsidRPr="00AA70EE">
              <w:rPr>
                <w:rFonts w:ascii="Times New Roman" w:hAnsi="Times New Roman"/>
                <w:color w:val="auto"/>
                <w:sz w:val="24"/>
                <w:szCs w:val="24"/>
                <w:lang w:eastAsia="ar-SA"/>
              </w:rPr>
              <w:t>аменск-Уральский, ул. Алюминиевая</w:t>
            </w:r>
            <w:r>
              <w:rPr>
                <w:rFonts w:ascii="Times New Roman" w:hAnsi="Times New Roman"/>
                <w:color w:val="auto"/>
                <w:sz w:val="24"/>
                <w:szCs w:val="24"/>
                <w:lang w:eastAsia="ar-SA"/>
              </w:rPr>
              <w:t>,</w:t>
            </w:r>
            <w:r w:rsidR="005E6C06">
              <w:rPr>
                <w:rFonts w:ascii="Times New Roman" w:hAnsi="Times New Roman"/>
                <w:color w:val="auto"/>
                <w:sz w:val="24"/>
                <w:szCs w:val="24"/>
                <w:lang w:eastAsia="ar-SA"/>
              </w:rPr>
              <w:t xml:space="preserve"> </w:t>
            </w:r>
            <w:r>
              <w:rPr>
                <w:rFonts w:ascii="Times New Roman" w:hAnsi="Times New Roman"/>
                <w:color w:val="auto"/>
                <w:sz w:val="24"/>
                <w:szCs w:val="24"/>
                <w:lang w:eastAsia="ar-SA"/>
              </w:rPr>
              <w:t>д</w:t>
            </w:r>
            <w:r w:rsidRPr="00AA70EE">
              <w:rPr>
                <w:rFonts w:ascii="Times New Roman" w:hAnsi="Times New Roman"/>
                <w:color w:val="auto"/>
                <w:sz w:val="24"/>
                <w:szCs w:val="24"/>
                <w:lang w:eastAsia="ar-SA"/>
              </w:rPr>
              <w:t xml:space="preserve">. </w:t>
            </w:r>
            <w:r>
              <w:rPr>
                <w:rFonts w:ascii="Times New Roman" w:hAnsi="Times New Roman"/>
                <w:color w:val="auto"/>
                <w:sz w:val="24"/>
                <w:szCs w:val="24"/>
                <w:lang w:eastAsia="ar-SA"/>
              </w:rPr>
              <w:t>58</w:t>
            </w:r>
          </w:p>
        </w:tc>
        <w:tc>
          <w:tcPr>
            <w:tcW w:w="1843" w:type="dxa"/>
          </w:tcPr>
          <w:p w:rsidR="00AA70EE" w:rsidRPr="00AA70EE" w:rsidRDefault="00AA70EE" w:rsidP="00AA70EE">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кофейный</w:t>
            </w:r>
          </w:p>
        </w:tc>
        <w:tc>
          <w:tcPr>
            <w:tcW w:w="1276" w:type="dxa"/>
          </w:tcPr>
          <w:p w:rsidR="00AA70EE" w:rsidRPr="00AA70EE" w:rsidRDefault="00AA70EE" w:rsidP="00AA70EE">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1</w:t>
            </w:r>
            <w:r w:rsidR="00860E31">
              <w:rPr>
                <w:rFonts w:ascii="Times New Roman" w:hAnsi="Times New Roman"/>
                <w:color w:val="auto"/>
                <w:sz w:val="24"/>
                <w:szCs w:val="24"/>
                <w:lang w:eastAsia="ar-SA"/>
              </w:rPr>
              <w:t>,0</w:t>
            </w:r>
          </w:p>
        </w:tc>
        <w:tc>
          <w:tcPr>
            <w:tcW w:w="1191" w:type="dxa"/>
          </w:tcPr>
          <w:p w:rsidR="00AA70EE" w:rsidRPr="00AA70EE" w:rsidRDefault="00AA70EE" w:rsidP="00AA70EE">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36 мес.</w:t>
            </w:r>
          </w:p>
        </w:tc>
        <w:tc>
          <w:tcPr>
            <w:tcW w:w="2069" w:type="dxa"/>
          </w:tcPr>
          <w:p w:rsidR="00AA70EE" w:rsidRPr="00AA70EE" w:rsidRDefault="00AA70EE" w:rsidP="00147EFD">
            <w:pPr>
              <w:autoSpaceDE w:val="0"/>
              <w:autoSpaceDN w:val="0"/>
              <w:adjustRightInd w:val="0"/>
              <w:jc w:val="center"/>
              <w:rPr>
                <w:rFonts w:ascii="Times New Roman" w:hAnsi="Times New Roman"/>
                <w:color w:val="auto"/>
                <w:sz w:val="24"/>
                <w:szCs w:val="24"/>
                <w:lang w:eastAsia="ar-SA"/>
              </w:rPr>
            </w:pPr>
            <w:r w:rsidRPr="00AA70EE">
              <w:rPr>
                <w:rFonts w:ascii="Times New Roman" w:hAnsi="Times New Roman"/>
                <w:color w:val="auto"/>
                <w:sz w:val="24"/>
                <w:szCs w:val="24"/>
                <w:lang w:eastAsia="ar-SA"/>
              </w:rPr>
              <w:t>2000,00</w:t>
            </w:r>
          </w:p>
        </w:tc>
      </w:tr>
    </w:tbl>
    <w:p w:rsidR="005E6C06" w:rsidRDefault="005E6C06" w:rsidP="0035142B">
      <w:pPr>
        <w:autoSpaceDE w:val="0"/>
        <w:autoSpaceDN w:val="0"/>
        <w:adjustRightInd w:val="0"/>
        <w:rPr>
          <w:rFonts w:ascii="Times New Roman" w:hAnsi="Times New Roman"/>
          <w:b/>
          <w:color w:val="auto"/>
          <w:sz w:val="24"/>
          <w:szCs w:val="24"/>
          <w:lang w:eastAsia="ar-SA"/>
        </w:rPr>
      </w:pPr>
    </w:p>
    <w:bookmarkEnd w:id="0"/>
    <w:p w:rsidR="002E05B5" w:rsidRPr="00860E31" w:rsidRDefault="005E6C06" w:rsidP="00860E31">
      <w:pPr>
        <w:autoSpaceDE w:val="0"/>
        <w:autoSpaceDN w:val="0"/>
        <w:adjustRightInd w:val="0"/>
        <w:spacing w:after="0" w:line="240" w:lineRule="auto"/>
        <w:ind w:firstLine="709"/>
        <w:rPr>
          <w:rFonts w:ascii="Times New Roman" w:hAnsi="Times New Roman"/>
          <w:color w:val="auto"/>
          <w:sz w:val="24"/>
          <w:szCs w:val="24"/>
          <w:lang w:eastAsia="ar-SA"/>
        </w:rPr>
      </w:pPr>
      <w:r w:rsidRPr="00860E31">
        <w:rPr>
          <w:rFonts w:ascii="Times New Roman" w:hAnsi="Times New Roman"/>
          <w:color w:val="auto"/>
          <w:sz w:val="24"/>
          <w:szCs w:val="24"/>
          <w:lang w:eastAsia="ar-SA"/>
        </w:rPr>
        <w:t xml:space="preserve">В автомате </w:t>
      </w:r>
      <w:r w:rsidR="00C630C0" w:rsidRPr="00860E31">
        <w:rPr>
          <w:rFonts w:ascii="Times New Roman" w:hAnsi="Times New Roman"/>
          <w:color w:val="auto"/>
          <w:sz w:val="24"/>
          <w:szCs w:val="24"/>
          <w:lang w:eastAsia="ar-SA"/>
        </w:rPr>
        <w:t xml:space="preserve">должны </w:t>
      </w:r>
      <w:r w:rsidRPr="00860E31">
        <w:rPr>
          <w:rFonts w:ascii="Times New Roman" w:hAnsi="Times New Roman"/>
          <w:color w:val="auto"/>
          <w:sz w:val="24"/>
          <w:szCs w:val="24"/>
          <w:lang w:eastAsia="ar-SA"/>
        </w:rPr>
        <w:t>исполь</w:t>
      </w:r>
      <w:r w:rsidR="00C630C0" w:rsidRPr="00860E31">
        <w:rPr>
          <w:rFonts w:ascii="Times New Roman" w:hAnsi="Times New Roman"/>
          <w:color w:val="auto"/>
          <w:sz w:val="24"/>
          <w:szCs w:val="24"/>
          <w:lang w:eastAsia="ar-SA"/>
        </w:rPr>
        <w:t>зоваться</w:t>
      </w:r>
      <w:r w:rsidRPr="00860E31">
        <w:rPr>
          <w:rFonts w:ascii="Times New Roman" w:hAnsi="Times New Roman"/>
          <w:color w:val="auto"/>
          <w:sz w:val="24"/>
          <w:szCs w:val="24"/>
          <w:lang w:eastAsia="ar-SA"/>
        </w:rPr>
        <w:t xml:space="preserve"> стаканчики из бумаги, возможность гибкого регулирования дозировки сахара </w:t>
      </w:r>
      <w:r w:rsidR="00463720" w:rsidRPr="00860E31">
        <w:rPr>
          <w:rFonts w:ascii="Times New Roman" w:hAnsi="Times New Roman"/>
          <w:color w:val="auto"/>
          <w:sz w:val="24"/>
          <w:szCs w:val="24"/>
          <w:lang w:eastAsia="ar-SA"/>
        </w:rPr>
        <w:t>(</w:t>
      </w:r>
      <w:r w:rsidRPr="00860E31">
        <w:rPr>
          <w:rFonts w:ascii="Times New Roman" w:hAnsi="Times New Roman"/>
          <w:color w:val="auto"/>
          <w:sz w:val="24"/>
          <w:szCs w:val="24"/>
          <w:lang w:eastAsia="ar-SA"/>
        </w:rPr>
        <w:t xml:space="preserve">от </w:t>
      </w:r>
      <w:r w:rsidR="0013564F">
        <w:rPr>
          <w:rFonts w:ascii="Times New Roman" w:hAnsi="Times New Roman"/>
          <w:color w:val="auto"/>
          <w:sz w:val="24"/>
          <w:szCs w:val="24"/>
          <w:lang w:eastAsia="ar-SA"/>
        </w:rPr>
        <w:t>0 до 5</w:t>
      </w:r>
      <w:r w:rsidRPr="00860E31">
        <w:rPr>
          <w:rFonts w:ascii="Times New Roman" w:hAnsi="Times New Roman"/>
          <w:color w:val="auto"/>
          <w:sz w:val="24"/>
          <w:szCs w:val="24"/>
          <w:lang w:eastAsia="ar-SA"/>
        </w:rPr>
        <w:t xml:space="preserve"> ступеней регулирования), автоматическая выдача мешалки</w:t>
      </w:r>
      <w:r w:rsidR="0013564F">
        <w:rPr>
          <w:rFonts w:ascii="Times New Roman" w:hAnsi="Times New Roman"/>
          <w:color w:val="auto"/>
          <w:sz w:val="24"/>
          <w:szCs w:val="24"/>
          <w:lang w:eastAsia="ar-SA"/>
        </w:rPr>
        <w:t>.</w:t>
      </w:r>
    </w:p>
    <w:p w:rsidR="00C630C0" w:rsidRPr="00860E31" w:rsidRDefault="00C630C0" w:rsidP="00860E31">
      <w:pPr>
        <w:spacing w:after="0" w:line="240" w:lineRule="auto"/>
        <w:ind w:firstLine="709"/>
        <w:rPr>
          <w:rFonts w:ascii="Times New Roman" w:hAnsi="Times New Roman"/>
          <w:iCs/>
          <w:sz w:val="24"/>
          <w:szCs w:val="24"/>
        </w:rPr>
      </w:pPr>
      <w:proofErr w:type="gramStart"/>
      <w:r w:rsidRPr="00860E31">
        <w:rPr>
          <w:rFonts w:ascii="Times New Roman" w:hAnsi="Times New Roman"/>
          <w:iCs/>
          <w:sz w:val="24"/>
          <w:szCs w:val="24"/>
        </w:rPr>
        <w:t>В  кофейных</w:t>
      </w:r>
      <w:proofErr w:type="gramEnd"/>
      <w:r w:rsidRPr="00860E31">
        <w:rPr>
          <w:rFonts w:ascii="Times New Roman" w:hAnsi="Times New Roman"/>
          <w:iCs/>
          <w:sz w:val="24"/>
          <w:szCs w:val="24"/>
        </w:rPr>
        <w:t xml:space="preserve">  автоматах  должна быть наличная и безналичная оплата</w:t>
      </w:r>
      <w:r w:rsidR="001E21CF">
        <w:rPr>
          <w:rFonts w:ascii="Times New Roman" w:hAnsi="Times New Roman"/>
          <w:iCs/>
          <w:sz w:val="24"/>
          <w:szCs w:val="24"/>
        </w:rPr>
        <w:t>.</w:t>
      </w:r>
    </w:p>
    <w:p w:rsidR="00860E31" w:rsidRPr="00860E31" w:rsidRDefault="00860E31" w:rsidP="00860E31">
      <w:pPr>
        <w:spacing w:after="0" w:line="240" w:lineRule="auto"/>
        <w:ind w:firstLine="709"/>
        <w:contextualSpacing/>
        <w:jc w:val="both"/>
        <w:rPr>
          <w:rFonts w:ascii="Times New Roman" w:hAnsi="Times New Roman"/>
          <w:sz w:val="24"/>
          <w:szCs w:val="24"/>
        </w:rPr>
      </w:pPr>
      <w:r w:rsidRPr="00860E31">
        <w:rPr>
          <w:rFonts w:ascii="Times New Roman" w:hAnsi="Times New Roman"/>
          <w:sz w:val="24"/>
          <w:szCs w:val="24"/>
        </w:rPr>
        <w:t>Исполнитель должен назначить сотрудника с целью контроля и своевременного пополнения аппаратов ингредиентами, а также разменной монетой не менее 1 раза в неделю;</w:t>
      </w:r>
    </w:p>
    <w:p w:rsidR="00860E31" w:rsidRPr="00860E31" w:rsidRDefault="00860E31" w:rsidP="00860E31">
      <w:pPr>
        <w:spacing w:after="0" w:line="240" w:lineRule="auto"/>
        <w:ind w:firstLine="709"/>
        <w:contextualSpacing/>
        <w:jc w:val="both"/>
        <w:rPr>
          <w:rFonts w:ascii="Times New Roman" w:hAnsi="Times New Roman"/>
          <w:sz w:val="24"/>
          <w:szCs w:val="24"/>
        </w:rPr>
      </w:pPr>
      <w:r w:rsidRPr="00860E31">
        <w:rPr>
          <w:rFonts w:ascii="Times New Roman" w:hAnsi="Times New Roman"/>
          <w:sz w:val="24"/>
          <w:szCs w:val="24"/>
        </w:rPr>
        <w:t>В случае некорректной работы оборудования (клиент не получил продукцию или возврат денежных средств, клиент не получил сдачу), Исполнитель обязан возместить нанесенный ущерб в виде денежных средств или продукции (по желанию клиента).</w:t>
      </w:r>
    </w:p>
    <w:p w:rsidR="00860E31" w:rsidRPr="00860E31" w:rsidRDefault="00860E31" w:rsidP="00860E31">
      <w:pPr>
        <w:spacing w:after="0" w:line="240" w:lineRule="auto"/>
        <w:ind w:firstLine="709"/>
        <w:contextualSpacing/>
        <w:jc w:val="both"/>
        <w:rPr>
          <w:rFonts w:ascii="Times New Roman" w:hAnsi="Times New Roman"/>
          <w:b/>
          <w:sz w:val="24"/>
          <w:szCs w:val="24"/>
        </w:rPr>
      </w:pPr>
      <w:r w:rsidRPr="00860E31">
        <w:rPr>
          <w:rFonts w:ascii="Times New Roman" w:hAnsi="Times New Roman"/>
          <w:b/>
          <w:sz w:val="24"/>
          <w:szCs w:val="24"/>
        </w:rPr>
        <w:t>Общие требования к претенденту:</w:t>
      </w:r>
    </w:p>
    <w:p w:rsidR="00860E31" w:rsidRPr="00860E31" w:rsidRDefault="009F07E0" w:rsidP="00860E3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Работа на рынке вендинга более</w:t>
      </w:r>
      <w:r w:rsidR="00860E31" w:rsidRPr="00860E31">
        <w:rPr>
          <w:rFonts w:ascii="Times New Roman" w:hAnsi="Times New Roman"/>
          <w:sz w:val="24"/>
          <w:szCs w:val="24"/>
        </w:rPr>
        <w:t xml:space="preserve"> 1 года</w:t>
      </w:r>
    </w:p>
    <w:p w:rsidR="00860E31" w:rsidRPr="00860E31" w:rsidRDefault="00860E31" w:rsidP="00860E31">
      <w:pPr>
        <w:spacing w:after="0" w:line="240" w:lineRule="auto"/>
        <w:ind w:firstLine="709"/>
        <w:contextualSpacing/>
        <w:jc w:val="both"/>
        <w:rPr>
          <w:rFonts w:ascii="Times New Roman" w:hAnsi="Times New Roman"/>
          <w:sz w:val="24"/>
          <w:szCs w:val="24"/>
        </w:rPr>
      </w:pPr>
      <w:r w:rsidRPr="00860E31">
        <w:rPr>
          <w:rFonts w:ascii="Times New Roman" w:hAnsi="Times New Roman"/>
          <w:sz w:val="24"/>
          <w:szCs w:val="24"/>
        </w:rPr>
        <w:t xml:space="preserve">Наличие автомобильного транспорта для транспортировки и доставки оборудования и продуктов питания </w:t>
      </w:r>
    </w:p>
    <w:p w:rsidR="00860E31" w:rsidRPr="00860E31" w:rsidRDefault="00860E31" w:rsidP="00860E31">
      <w:pPr>
        <w:spacing w:after="0" w:line="240" w:lineRule="auto"/>
        <w:ind w:firstLine="709"/>
        <w:contextualSpacing/>
        <w:jc w:val="both"/>
        <w:rPr>
          <w:rFonts w:ascii="Times New Roman" w:hAnsi="Times New Roman"/>
          <w:sz w:val="24"/>
          <w:szCs w:val="24"/>
        </w:rPr>
      </w:pPr>
      <w:r w:rsidRPr="00860E31">
        <w:rPr>
          <w:rFonts w:ascii="Times New Roman" w:hAnsi="Times New Roman"/>
          <w:sz w:val="24"/>
          <w:szCs w:val="24"/>
        </w:rPr>
        <w:t>Наличие службы поддержки клиентов</w:t>
      </w:r>
    </w:p>
    <w:p w:rsidR="00860E31" w:rsidRPr="00860E31" w:rsidRDefault="00860E31" w:rsidP="00860E31">
      <w:pPr>
        <w:spacing w:after="0" w:line="240" w:lineRule="auto"/>
        <w:ind w:firstLine="709"/>
        <w:contextualSpacing/>
        <w:jc w:val="both"/>
        <w:rPr>
          <w:rFonts w:ascii="Times New Roman" w:hAnsi="Times New Roman"/>
          <w:sz w:val="24"/>
          <w:szCs w:val="24"/>
        </w:rPr>
      </w:pPr>
      <w:r w:rsidRPr="00860E31">
        <w:rPr>
          <w:rFonts w:ascii="Times New Roman" w:hAnsi="Times New Roman"/>
          <w:sz w:val="24"/>
          <w:szCs w:val="24"/>
        </w:rPr>
        <w:t>Применение высококачественных ингредиентов и расходных материалов, предоставление всех соответствующих сертификатов;</w:t>
      </w:r>
    </w:p>
    <w:p w:rsidR="00860E31" w:rsidRPr="008965B3" w:rsidRDefault="00860E31" w:rsidP="00860E31">
      <w:pPr>
        <w:spacing w:after="160" w:line="259" w:lineRule="auto"/>
        <w:contextualSpacing/>
        <w:jc w:val="both"/>
        <w:rPr>
          <w:rFonts w:cs="Arial"/>
        </w:rPr>
      </w:pPr>
    </w:p>
    <w:p w:rsidR="0026713C" w:rsidRPr="00860E31" w:rsidRDefault="0026713C" w:rsidP="0026713C">
      <w:pPr>
        <w:autoSpaceDE w:val="0"/>
        <w:autoSpaceDN w:val="0"/>
        <w:adjustRightInd w:val="0"/>
        <w:spacing w:line="240" w:lineRule="auto"/>
        <w:jc w:val="both"/>
        <w:rPr>
          <w:rFonts w:ascii="Times New Roman" w:hAnsi="Times New Roman"/>
          <w:b/>
          <w:sz w:val="24"/>
          <w:szCs w:val="24"/>
        </w:rPr>
      </w:pPr>
      <w:r w:rsidRPr="00860E31">
        <w:rPr>
          <w:rFonts w:ascii="Times New Roman" w:hAnsi="Times New Roman"/>
          <w:b/>
          <w:sz w:val="24"/>
          <w:szCs w:val="24"/>
        </w:rPr>
        <w:t>Оценка  предложений участников  Отбора осуществляется по балльной системе в соответствии со следующими критериями:</w:t>
      </w:r>
    </w:p>
    <w:p w:rsidR="0026713C" w:rsidRPr="00860E31" w:rsidRDefault="0026713C" w:rsidP="0026713C">
      <w:pPr>
        <w:autoSpaceDE w:val="0"/>
        <w:autoSpaceDN w:val="0"/>
        <w:adjustRightInd w:val="0"/>
        <w:spacing w:after="0" w:line="240" w:lineRule="auto"/>
        <w:jc w:val="both"/>
        <w:rPr>
          <w:rFonts w:ascii="Times New Roman" w:hAnsi="Times New Roman"/>
          <w:b/>
          <w:sz w:val="24"/>
          <w:szCs w:val="24"/>
        </w:rPr>
      </w:pPr>
    </w:p>
    <w:tbl>
      <w:tblPr>
        <w:tblStyle w:val="a8"/>
        <w:tblW w:w="0" w:type="auto"/>
        <w:tblLook w:val="04A0" w:firstRow="1" w:lastRow="0" w:firstColumn="1" w:lastColumn="0" w:noHBand="0" w:noVBand="1"/>
      </w:tblPr>
      <w:tblGrid>
        <w:gridCol w:w="4767"/>
        <w:gridCol w:w="4804"/>
      </w:tblGrid>
      <w:tr w:rsidR="0026713C" w:rsidTr="005458C4">
        <w:tc>
          <w:tcPr>
            <w:tcW w:w="4927" w:type="dxa"/>
          </w:tcPr>
          <w:p w:rsidR="0026713C" w:rsidRDefault="0026713C" w:rsidP="005458C4">
            <w:pPr>
              <w:autoSpaceDE w:val="0"/>
              <w:autoSpaceDN w:val="0"/>
              <w:adjustRightInd w:val="0"/>
              <w:jc w:val="both"/>
              <w:rPr>
                <w:rFonts w:ascii="Times New Roman" w:hAnsi="Times New Roman"/>
                <w:sz w:val="24"/>
                <w:szCs w:val="24"/>
              </w:rPr>
            </w:pPr>
            <w:r>
              <w:rPr>
                <w:rFonts w:ascii="Times New Roman" w:hAnsi="Times New Roman"/>
                <w:sz w:val="24"/>
                <w:szCs w:val="24"/>
              </w:rPr>
              <w:t>1. цена (сумма цен единиц товара)</w:t>
            </w:r>
          </w:p>
        </w:tc>
        <w:tc>
          <w:tcPr>
            <w:tcW w:w="4928" w:type="dxa"/>
          </w:tcPr>
          <w:p w:rsidR="0026713C" w:rsidRPr="00792251" w:rsidRDefault="0026713C" w:rsidP="005458C4">
            <w:pPr>
              <w:autoSpaceDE w:val="0"/>
              <w:autoSpaceDN w:val="0"/>
              <w:adjustRightInd w:val="0"/>
              <w:jc w:val="both"/>
              <w:rPr>
                <w:rFonts w:ascii="Times New Roman" w:hAnsi="Times New Roman"/>
                <w:sz w:val="24"/>
                <w:szCs w:val="24"/>
              </w:rPr>
            </w:pPr>
            <w:r w:rsidRPr="00792251">
              <w:rPr>
                <w:rFonts w:ascii="Times New Roman" w:hAnsi="Times New Roman"/>
                <w:sz w:val="24"/>
                <w:szCs w:val="24"/>
              </w:rPr>
              <w:t>Определяется по формуле</w:t>
            </w:r>
          </w:p>
          <w:p w:rsidR="0026713C" w:rsidRPr="00792251" w:rsidRDefault="0026713C" w:rsidP="005458C4">
            <w:pPr>
              <w:autoSpaceDE w:val="0"/>
              <w:autoSpaceDN w:val="0"/>
              <w:adjustRightInd w:val="0"/>
              <w:jc w:val="both"/>
              <w:rPr>
                <w:rFonts w:ascii="Times New Roman" w:hAnsi="Times New Roman"/>
                <w:sz w:val="24"/>
                <w:szCs w:val="24"/>
              </w:rPr>
            </w:pPr>
            <w:r w:rsidRPr="00792251">
              <w:rPr>
                <w:rFonts w:ascii="Liberation Serif" w:hAnsi="Liberation Serif" w:cs="Liberation Serif"/>
                <w:noProof/>
                <w:sz w:val="24"/>
                <w:szCs w:val="24"/>
              </w:rPr>
              <w:drawing>
                <wp:inline distT="0" distB="0" distL="0" distR="0" wp14:anchorId="23A459EC" wp14:editId="731A7D23">
                  <wp:extent cx="1459230" cy="603885"/>
                  <wp:effectExtent l="19050" t="0" r="0" b="0"/>
                  <wp:docPr id="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1459230" cy="603885"/>
                          </a:xfrm>
                          <a:prstGeom prst="rect">
                            <a:avLst/>
                          </a:prstGeom>
                          <a:noFill/>
                          <a:ln w="9525">
                            <a:noFill/>
                            <a:miter lim="800000"/>
                            <a:headEnd/>
                            <a:tailEnd/>
                          </a:ln>
                        </pic:spPr>
                      </pic:pic>
                    </a:graphicData>
                  </a:graphic>
                </wp:inline>
              </w:drawing>
            </w:r>
          </w:p>
          <w:p w:rsidR="0026713C" w:rsidRPr="00792251" w:rsidRDefault="0026713C" w:rsidP="005458C4">
            <w:pPr>
              <w:autoSpaceDE w:val="0"/>
              <w:ind w:firstLine="708"/>
              <w:jc w:val="both"/>
              <w:rPr>
                <w:rFonts w:ascii="Liberation Serif" w:hAnsi="Liberation Serif" w:cs="Liberation Serif"/>
                <w:sz w:val="24"/>
                <w:szCs w:val="24"/>
              </w:rPr>
            </w:pPr>
            <w:r w:rsidRPr="00792251">
              <w:rPr>
                <w:rFonts w:ascii="Liberation Serif" w:hAnsi="Liberation Serif" w:cs="Liberation Serif"/>
                <w:sz w:val="24"/>
                <w:szCs w:val="24"/>
              </w:rPr>
              <w:t>где:</w:t>
            </w:r>
          </w:p>
          <w:p w:rsidR="0026713C" w:rsidRPr="00792251" w:rsidRDefault="0026713C" w:rsidP="005458C4">
            <w:pPr>
              <w:autoSpaceDE w:val="0"/>
              <w:ind w:firstLine="708"/>
              <w:jc w:val="both"/>
              <w:rPr>
                <w:sz w:val="24"/>
                <w:szCs w:val="24"/>
              </w:rPr>
            </w:pPr>
            <w:proofErr w:type="spellStart"/>
            <w:r w:rsidRPr="00792251">
              <w:rPr>
                <w:rFonts w:ascii="Liberation Serif" w:hAnsi="Liberation Serif" w:cs="Liberation Serif"/>
                <w:sz w:val="24"/>
                <w:szCs w:val="24"/>
              </w:rPr>
              <w:t>Ц</w:t>
            </w:r>
            <w:r w:rsidRPr="00792251">
              <w:rPr>
                <w:rFonts w:ascii="Liberation Serif" w:hAnsi="Liberation Serif" w:cs="Liberation Serif"/>
                <w:sz w:val="24"/>
                <w:szCs w:val="24"/>
                <w:vertAlign w:val="subscript"/>
              </w:rPr>
              <w:t>i</w:t>
            </w:r>
            <w:proofErr w:type="spellEnd"/>
            <w:r w:rsidRPr="00792251">
              <w:rPr>
                <w:rFonts w:ascii="Liberation Serif" w:hAnsi="Liberation Serif" w:cs="Liberation Serif"/>
                <w:sz w:val="24"/>
                <w:szCs w:val="24"/>
              </w:rPr>
              <w:t xml:space="preserve"> - предложение участника закупки, заявка (предложение) которого оценивается;</w:t>
            </w:r>
          </w:p>
          <w:p w:rsidR="0026713C" w:rsidRPr="00792251" w:rsidRDefault="0026713C" w:rsidP="005458C4">
            <w:pPr>
              <w:autoSpaceDE w:val="0"/>
              <w:ind w:firstLine="708"/>
              <w:jc w:val="both"/>
              <w:rPr>
                <w:sz w:val="24"/>
                <w:szCs w:val="24"/>
              </w:rPr>
            </w:pPr>
            <w:proofErr w:type="spellStart"/>
            <w:r w:rsidRPr="00792251">
              <w:rPr>
                <w:rFonts w:ascii="Liberation Serif" w:hAnsi="Liberation Serif" w:cs="Liberation Serif"/>
                <w:sz w:val="24"/>
                <w:szCs w:val="24"/>
              </w:rPr>
              <w:t>Ц</w:t>
            </w:r>
            <w:r w:rsidRPr="00792251">
              <w:rPr>
                <w:rFonts w:ascii="Liberation Serif" w:hAnsi="Liberation Serif" w:cs="Liberation Serif"/>
                <w:sz w:val="24"/>
                <w:szCs w:val="24"/>
                <w:vertAlign w:val="subscript"/>
              </w:rPr>
              <w:t>min</w:t>
            </w:r>
            <w:proofErr w:type="spellEnd"/>
            <w:r w:rsidRPr="00792251">
              <w:rPr>
                <w:rFonts w:ascii="Liberation Serif" w:hAnsi="Liberation Serif" w:cs="Liberation Serif"/>
                <w:sz w:val="24"/>
                <w:szCs w:val="24"/>
              </w:rPr>
              <w:t xml:space="preserve"> - минимальное предложение из предложений по критерию оценки, сделанных участниками закупки;</w:t>
            </w:r>
          </w:p>
          <w:p w:rsidR="0026713C" w:rsidRPr="00792251" w:rsidRDefault="0026713C" w:rsidP="005458C4">
            <w:pPr>
              <w:autoSpaceDE w:val="0"/>
              <w:ind w:firstLine="708"/>
              <w:jc w:val="both"/>
              <w:rPr>
                <w:sz w:val="24"/>
                <w:szCs w:val="24"/>
              </w:rPr>
            </w:pPr>
            <w:r w:rsidRPr="00792251">
              <w:rPr>
                <w:rFonts w:ascii="Liberation Serif" w:hAnsi="Liberation Serif" w:cs="Liberation Serif"/>
                <w:sz w:val="24"/>
                <w:szCs w:val="24"/>
              </w:rPr>
              <w:t xml:space="preserve">б) в случае если </w:t>
            </w:r>
            <w:proofErr w:type="spellStart"/>
            <w:r w:rsidRPr="00792251">
              <w:rPr>
                <w:rFonts w:ascii="Liberation Serif" w:hAnsi="Liberation Serif" w:cs="Liberation Serif"/>
                <w:sz w:val="24"/>
                <w:szCs w:val="24"/>
              </w:rPr>
              <w:t>Ц</w:t>
            </w:r>
            <w:r w:rsidRPr="00792251">
              <w:rPr>
                <w:rFonts w:ascii="Liberation Serif" w:hAnsi="Liberation Serif" w:cs="Liberation Serif"/>
                <w:sz w:val="24"/>
                <w:szCs w:val="24"/>
                <w:vertAlign w:val="subscript"/>
              </w:rPr>
              <w:t>min</w:t>
            </w:r>
            <w:proofErr w:type="spellEnd"/>
            <w:r w:rsidRPr="00792251">
              <w:rPr>
                <w:rFonts w:ascii="Liberation Serif" w:hAnsi="Liberation Serif" w:cs="Liberation Serif"/>
                <w:sz w:val="24"/>
                <w:szCs w:val="24"/>
              </w:rPr>
              <w:t xml:space="preserve"> </w:t>
            </w:r>
            <w:proofErr w:type="gramStart"/>
            <w:r w:rsidRPr="00792251">
              <w:rPr>
                <w:rFonts w:ascii="Liberation Serif" w:hAnsi="Liberation Serif" w:cs="Liberation Serif"/>
                <w:sz w:val="24"/>
                <w:szCs w:val="24"/>
              </w:rPr>
              <w:t>&lt; 0</w:t>
            </w:r>
            <w:proofErr w:type="gramEnd"/>
            <w:r w:rsidRPr="00792251">
              <w:rPr>
                <w:rFonts w:ascii="Liberation Serif" w:hAnsi="Liberation Serif" w:cs="Liberation Serif"/>
                <w:sz w:val="24"/>
                <w:szCs w:val="24"/>
              </w:rPr>
              <w:t>,</w:t>
            </w:r>
          </w:p>
          <w:p w:rsidR="0026713C" w:rsidRDefault="0026713C" w:rsidP="005458C4">
            <w:pPr>
              <w:autoSpaceDE w:val="0"/>
              <w:ind w:firstLine="708"/>
              <w:jc w:val="both"/>
              <w:rPr>
                <w:rFonts w:ascii="Liberation Serif" w:hAnsi="Liberation Serif" w:cs="Liberation Serif"/>
                <w:sz w:val="28"/>
                <w:szCs w:val="28"/>
              </w:rPr>
            </w:pPr>
          </w:p>
          <w:p w:rsidR="0026713C" w:rsidRDefault="0026713C" w:rsidP="005458C4">
            <w:pPr>
              <w:autoSpaceDE w:val="0"/>
              <w:autoSpaceDN w:val="0"/>
              <w:adjustRightInd w:val="0"/>
              <w:jc w:val="both"/>
              <w:rPr>
                <w:rFonts w:ascii="Times New Roman" w:hAnsi="Times New Roman"/>
                <w:sz w:val="24"/>
                <w:szCs w:val="24"/>
              </w:rPr>
            </w:pPr>
            <w:r>
              <w:rPr>
                <w:rFonts w:ascii="Times New Roman" w:hAnsi="Times New Roman"/>
                <w:sz w:val="24"/>
                <w:szCs w:val="24"/>
              </w:rPr>
              <w:t>Значимость критерия 0,5</w:t>
            </w:r>
          </w:p>
        </w:tc>
      </w:tr>
      <w:tr w:rsidR="009F07E0" w:rsidTr="005458C4">
        <w:tc>
          <w:tcPr>
            <w:tcW w:w="4927" w:type="dxa"/>
          </w:tcPr>
          <w:p w:rsidR="009F07E0" w:rsidRDefault="0013564F" w:rsidP="005458C4">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009F07E0" w:rsidRPr="00512E09">
              <w:rPr>
                <w:rFonts w:ascii="Times New Roman" w:hAnsi="Times New Roman"/>
                <w:sz w:val="24"/>
                <w:szCs w:val="24"/>
              </w:rPr>
              <w:t>Ежедневный минимальный ассортимент предлагаемых напитков</w:t>
            </w:r>
          </w:p>
        </w:tc>
        <w:tc>
          <w:tcPr>
            <w:tcW w:w="4928" w:type="dxa"/>
          </w:tcPr>
          <w:p w:rsidR="009F07E0" w:rsidRPr="00792251" w:rsidRDefault="009F07E0" w:rsidP="005458C4">
            <w:pPr>
              <w:autoSpaceDE w:val="0"/>
              <w:autoSpaceDN w:val="0"/>
              <w:adjustRightInd w:val="0"/>
              <w:jc w:val="both"/>
              <w:rPr>
                <w:rFonts w:ascii="Times New Roman" w:hAnsi="Times New Roman"/>
                <w:sz w:val="24"/>
                <w:szCs w:val="24"/>
              </w:rPr>
            </w:pPr>
            <w:r w:rsidRPr="00512E09">
              <w:rPr>
                <w:rFonts w:ascii="Times New Roman" w:hAnsi="Times New Roman"/>
                <w:sz w:val="24"/>
                <w:szCs w:val="24"/>
              </w:rPr>
              <w:t>1 балл за каждую единицу наименования напитка</w:t>
            </w:r>
          </w:p>
        </w:tc>
      </w:tr>
      <w:tr w:rsidR="009F07E0" w:rsidTr="005458C4">
        <w:tc>
          <w:tcPr>
            <w:tcW w:w="4927" w:type="dxa"/>
          </w:tcPr>
          <w:p w:rsidR="009F07E0" w:rsidRPr="0026713C" w:rsidRDefault="009F07E0" w:rsidP="009F07E0">
            <w:pPr>
              <w:pStyle w:val="a5"/>
              <w:numPr>
                <w:ilvl w:val="0"/>
                <w:numId w:val="5"/>
              </w:numPr>
              <w:autoSpaceDE w:val="0"/>
              <w:autoSpaceDN w:val="0"/>
              <w:adjustRightInd w:val="0"/>
              <w:jc w:val="both"/>
              <w:rPr>
                <w:rFonts w:ascii="Times New Roman" w:hAnsi="Times New Roman"/>
                <w:sz w:val="24"/>
                <w:szCs w:val="24"/>
              </w:rPr>
            </w:pPr>
            <w:r w:rsidRPr="0026713C">
              <w:rPr>
                <w:rFonts w:ascii="Times New Roman" w:hAnsi="Times New Roman"/>
                <w:sz w:val="24"/>
                <w:szCs w:val="24"/>
              </w:rPr>
              <w:t xml:space="preserve">Опыт работы в сфере </w:t>
            </w:r>
          </w:p>
          <w:p w:rsidR="009F07E0" w:rsidRDefault="009F07E0" w:rsidP="009F07E0">
            <w:pPr>
              <w:autoSpaceDE w:val="0"/>
              <w:autoSpaceDN w:val="0"/>
              <w:adjustRightInd w:val="0"/>
              <w:jc w:val="both"/>
              <w:rPr>
                <w:rFonts w:ascii="Times New Roman" w:hAnsi="Times New Roman"/>
                <w:sz w:val="24"/>
                <w:szCs w:val="24"/>
              </w:rPr>
            </w:pPr>
            <w:r w:rsidRPr="00512E09">
              <w:rPr>
                <w:rFonts w:ascii="Times New Roman" w:hAnsi="Times New Roman"/>
                <w:sz w:val="24"/>
                <w:szCs w:val="24"/>
              </w:rPr>
              <w:lastRenderedPageBreak/>
              <w:t>предоставления услуг питания</w:t>
            </w:r>
          </w:p>
        </w:tc>
        <w:tc>
          <w:tcPr>
            <w:tcW w:w="4928" w:type="dxa"/>
          </w:tcPr>
          <w:p w:rsidR="009F07E0" w:rsidRPr="00512E09" w:rsidRDefault="009F07E0" w:rsidP="009F07E0">
            <w:pPr>
              <w:autoSpaceDE w:val="0"/>
              <w:autoSpaceDN w:val="0"/>
              <w:adjustRightInd w:val="0"/>
              <w:jc w:val="both"/>
              <w:rPr>
                <w:rFonts w:ascii="Times New Roman" w:hAnsi="Times New Roman"/>
                <w:sz w:val="24"/>
                <w:szCs w:val="24"/>
              </w:rPr>
            </w:pPr>
            <w:r w:rsidRPr="00512E09">
              <w:rPr>
                <w:rFonts w:ascii="Times New Roman" w:hAnsi="Times New Roman"/>
                <w:sz w:val="24"/>
                <w:szCs w:val="24"/>
              </w:rPr>
              <w:lastRenderedPageBreak/>
              <w:t xml:space="preserve">от  </w:t>
            </w:r>
            <w:r>
              <w:rPr>
                <w:rFonts w:ascii="Times New Roman" w:hAnsi="Times New Roman"/>
                <w:sz w:val="24"/>
                <w:szCs w:val="24"/>
              </w:rPr>
              <w:t>1</w:t>
            </w:r>
            <w:r w:rsidRPr="00512E09">
              <w:rPr>
                <w:rFonts w:ascii="Times New Roman" w:hAnsi="Times New Roman"/>
                <w:sz w:val="24"/>
                <w:szCs w:val="24"/>
              </w:rPr>
              <w:t xml:space="preserve"> лет до </w:t>
            </w:r>
            <w:r>
              <w:rPr>
                <w:rFonts w:ascii="Times New Roman" w:hAnsi="Times New Roman"/>
                <w:sz w:val="24"/>
                <w:szCs w:val="24"/>
              </w:rPr>
              <w:t>3</w:t>
            </w:r>
            <w:r w:rsidRPr="00512E09">
              <w:rPr>
                <w:rFonts w:ascii="Times New Roman" w:hAnsi="Times New Roman"/>
                <w:sz w:val="24"/>
                <w:szCs w:val="24"/>
              </w:rPr>
              <w:t xml:space="preserve"> лет -  5 баллов </w:t>
            </w:r>
          </w:p>
          <w:p w:rsidR="009F07E0" w:rsidRPr="00512E09" w:rsidRDefault="009F07E0" w:rsidP="009F07E0">
            <w:pPr>
              <w:autoSpaceDE w:val="0"/>
              <w:autoSpaceDN w:val="0"/>
              <w:adjustRightInd w:val="0"/>
              <w:jc w:val="both"/>
              <w:rPr>
                <w:rFonts w:ascii="Times New Roman" w:hAnsi="Times New Roman"/>
                <w:sz w:val="24"/>
                <w:szCs w:val="24"/>
              </w:rPr>
            </w:pPr>
            <w:r w:rsidRPr="00512E09">
              <w:rPr>
                <w:rFonts w:ascii="Times New Roman" w:hAnsi="Times New Roman"/>
                <w:sz w:val="24"/>
                <w:szCs w:val="24"/>
              </w:rPr>
              <w:lastRenderedPageBreak/>
              <w:t xml:space="preserve">от </w:t>
            </w:r>
            <w:r>
              <w:rPr>
                <w:rFonts w:ascii="Times New Roman" w:hAnsi="Times New Roman"/>
                <w:sz w:val="24"/>
                <w:szCs w:val="24"/>
              </w:rPr>
              <w:t>3</w:t>
            </w:r>
            <w:r w:rsidRPr="00512E09">
              <w:rPr>
                <w:rFonts w:ascii="Times New Roman" w:hAnsi="Times New Roman"/>
                <w:sz w:val="24"/>
                <w:szCs w:val="24"/>
              </w:rPr>
              <w:t xml:space="preserve"> лет до </w:t>
            </w:r>
            <w:r>
              <w:rPr>
                <w:rFonts w:ascii="Times New Roman" w:hAnsi="Times New Roman"/>
                <w:sz w:val="24"/>
                <w:szCs w:val="24"/>
              </w:rPr>
              <w:t>5</w:t>
            </w:r>
            <w:r w:rsidRPr="00512E09">
              <w:rPr>
                <w:rFonts w:ascii="Times New Roman" w:hAnsi="Times New Roman"/>
                <w:sz w:val="24"/>
                <w:szCs w:val="24"/>
              </w:rPr>
              <w:t xml:space="preserve">  -   10 баллов</w:t>
            </w:r>
          </w:p>
          <w:p w:rsidR="009F07E0" w:rsidRDefault="009F07E0" w:rsidP="009F07E0">
            <w:pPr>
              <w:autoSpaceDE w:val="0"/>
              <w:autoSpaceDN w:val="0"/>
              <w:adjustRightInd w:val="0"/>
              <w:jc w:val="both"/>
              <w:rPr>
                <w:rFonts w:ascii="Times New Roman" w:hAnsi="Times New Roman"/>
                <w:sz w:val="24"/>
                <w:szCs w:val="24"/>
              </w:rPr>
            </w:pPr>
            <w:r w:rsidRPr="00512E09">
              <w:rPr>
                <w:rFonts w:ascii="Times New Roman" w:hAnsi="Times New Roman"/>
                <w:sz w:val="24"/>
                <w:szCs w:val="24"/>
              </w:rPr>
              <w:t xml:space="preserve"> свыше </w:t>
            </w:r>
            <w:r>
              <w:rPr>
                <w:rFonts w:ascii="Times New Roman" w:hAnsi="Times New Roman"/>
                <w:sz w:val="24"/>
                <w:szCs w:val="24"/>
              </w:rPr>
              <w:t>5</w:t>
            </w:r>
            <w:r w:rsidRPr="00512E09">
              <w:rPr>
                <w:rFonts w:ascii="Times New Roman" w:hAnsi="Times New Roman"/>
                <w:sz w:val="24"/>
                <w:szCs w:val="24"/>
              </w:rPr>
              <w:t xml:space="preserve"> лет – 15 баллов</w:t>
            </w:r>
          </w:p>
          <w:p w:rsidR="009F07E0" w:rsidRPr="00792251" w:rsidRDefault="009F07E0" w:rsidP="005458C4">
            <w:pPr>
              <w:autoSpaceDE w:val="0"/>
              <w:autoSpaceDN w:val="0"/>
              <w:adjustRightInd w:val="0"/>
              <w:jc w:val="both"/>
              <w:rPr>
                <w:rFonts w:ascii="Times New Roman" w:hAnsi="Times New Roman"/>
                <w:sz w:val="24"/>
                <w:szCs w:val="24"/>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4"/>
      </w:tblGrid>
      <w:tr w:rsidR="0026713C" w:rsidRPr="00512E09" w:rsidTr="005458C4">
        <w:tc>
          <w:tcPr>
            <w:tcW w:w="4706" w:type="dxa"/>
          </w:tcPr>
          <w:p w:rsidR="0026713C" w:rsidRPr="00512E09" w:rsidRDefault="0026713C" w:rsidP="009F07E0">
            <w:pPr>
              <w:pStyle w:val="a5"/>
              <w:autoSpaceDE w:val="0"/>
              <w:autoSpaceDN w:val="0"/>
              <w:adjustRightInd w:val="0"/>
              <w:spacing w:after="0" w:line="240" w:lineRule="auto"/>
              <w:jc w:val="both"/>
              <w:rPr>
                <w:rFonts w:ascii="Times New Roman" w:hAnsi="Times New Roman"/>
                <w:sz w:val="24"/>
                <w:szCs w:val="24"/>
              </w:rPr>
            </w:pPr>
          </w:p>
        </w:tc>
        <w:tc>
          <w:tcPr>
            <w:tcW w:w="4364" w:type="dxa"/>
          </w:tcPr>
          <w:p w:rsidR="0026713C" w:rsidRPr="00512E09" w:rsidRDefault="0026713C" w:rsidP="005458C4">
            <w:pPr>
              <w:autoSpaceDE w:val="0"/>
              <w:autoSpaceDN w:val="0"/>
              <w:adjustRightInd w:val="0"/>
              <w:spacing w:after="0" w:line="240" w:lineRule="auto"/>
              <w:jc w:val="both"/>
              <w:rPr>
                <w:rFonts w:ascii="Times New Roman" w:hAnsi="Times New Roman"/>
                <w:sz w:val="24"/>
                <w:szCs w:val="24"/>
              </w:rPr>
            </w:pPr>
          </w:p>
        </w:tc>
      </w:tr>
    </w:tbl>
    <w:p w:rsidR="0026713C" w:rsidRDefault="009F07E0" w:rsidP="009F07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26713C" w:rsidRDefault="0026713C" w:rsidP="0026713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Опыт работы подтверждается копиями </w:t>
      </w:r>
      <w:proofErr w:type="gramStart"/>
      <w:r w:rsidRPr="006C3B5C">
        <w:rPr>
          <w:rFonts w:ascii="Times New Roman" w:hAnsi="Times New Roman"/>
          <w:sz w:val="24"/>
          <w:szCs w:val="24"/>
        </w:rPr>
        <w:t>договоров  на</w:t>
      </w:r>
      <w:proofErr w:type="gramEnd"/>
      <w:r w:rsidRPr="006C3B5C">
        <w:rPr>
          <w:rFonts w:ascii="Times New Roman" w:hAnsi="Times New Roman"/>
          <w:sz w:val="24"/>
          <w:szCs w:val="24"/>
        </w:rPr>
        <w:t xml:space="preserve">  оказание услуг питания для</w:t>
      </w:r>
      <w:r>
        <w:rPr>
          <w:rFonts w:ascii="Times New Roman" w:hAnsi="Times New Roman"/>
          <w:sz w:val="24"/>
          <w:szCs w:val="24"/>
        </w:rPr>
        <w:t xml:space="preserve"> </w:t>
      </w:r>
      <w:r w:rsidRPr="006C3B5C">
        <w:rPr>
          <w:rFonts w:ascii="Times New Roman" w:hAnsi="Times New Roman"/>
          <w:sz w:val="24"/>
          <w:szCs w:val="24"/>
        </w:rPr>
        <w:t xml:space="preserve">коллективов  иных организаций либо </w:t>
      </w:r>
      <w:r>
        <w:rPr>
          <w:rFonts w:ascii="Times New Roman" w:hAnsi="Times New Roman"/>
          <w:sz w:val="24"/>
          <w:szCs w:val="24"/>
        </w:rPr>
        <w:t xml:space="preserve">копиями договоров </w:t>
      </w:r>
      <w:r w:rsidRPr="006C3B5C">
        <w:rPr>
          <w:rFonts w:ascii="Times New Roman" w:hAnsi="Times New Roman"/>
          <w:sz w:val="24"/>
          <w:szCs w:val="24"/>
        </w:rPr>
        <w:t>на аренду помещений,</w:t>
      </w:r>
      <w:r>
        <w:rPr>
          <w:rFonts w:ascii="Times New Roman" w:hAnsi="Times New Roman"/>
          <w:sz w:val="24"/>
          <w:szCs w:val="24"/>
        </w:rPr>
        <w:t xml:space="preserve"> </w:t>
      </w:r>
      <w:r w:rsidRPr="006C3B5C">
        <w:rPr>
          <w:rFonts w:ascii="Times New Roman" w:hAnsi="Times New Roman"/>
          <w:sz w:val="24"/>
          <w:szCs w:val="24"/>
        </w:rPr>
        <w:t>используемых под организацию питания</w:t>
      </w:r>
      <w:r w:rsidR="009F07E0">
        <w:rPr>
          <w:rFonts w:ascii="Times New Roman" w:hAnsi="Times New Roman"/>
          <w:sz w:val="24"/>
          <w:szCs w:val="24"/>
        </w:rPr>
        <w:t xml:space="preserve"> </w:t>
      </w:r>
      <w:r>
        <w:rPr>
          <w:rFonts w:ascii="Times New Roman" w:hAnsi="Times New Roman"/>
          <w:sz w:val="24"/>
          <w:szCs w:val="24"/>
        </w:rPr>
        <w:t>(размещение вендингового оборудования</w:t>
      </w:r>
      <w:r w:rsidR="0013564F">
        <w:rPr>
          <w:rFonts w:ascii="Times New Roman" w:hAnsi="Times New Roman"/>
          <w:sz w:val="24"/>
          <w:szCs w:val="24"/>
        </w:rPr>
        <w:t xml:space="preserve"> </w:t>
      </w:r>
      <w:r w:rsidR="009F07E0">
        <w:rPr>
          <w:rFonts w:ascii="Times New Roman" w:hAnsi="Times New Roman"/>
          <w:sz w:val="24"/>
          <w:szCs w:val="24"/>
        </w:rPr>
        <w:t>(</w:t>
      </w:r>
      <w:r w:rsidR="0013564F">
        <w:rPr>
          <w:rFonts w:ascii="Times New Roman" w:hAnsi="Times New Roman"/>
          <w:sz w:val="24"/>
          <w:szCs w:val="24"/>
        </w:rPr>
        <w:t>к</w:t>
      </w:r>
      <w:r>
        <w:rPr>
          <w:rFonts w:ascii="Times New Roman" w:hAnsi="Times New Roman"/>
          <w:sz w:val="24"/>
          <w:szCs w:val="24"/>
        </w:rPr>
        <w:t>офейных автоматов</w:t>
      </w:r>
      <w:r w:rsidR="0013564F">
        <w:rPr>
          <w:rFonts w:ascii="Times New Roman" w:hAnsi="Times New Roman"/>
          <w:sz w:val="24"/>
          <w:szCs w:val="24"/>
        </w:rPr>
        <w:t xml:space="preserve">, </w:t>
      </w:r>
      <w:proofErr w:type="spellStart"/>
      <w:r w:rsidR="0013564F">
        <w:rPr>
          <w:rFonts w:ascii="Times New Roman" w:hAnsi="Times New Roman"/>
          <w:sz w:val="24"/>
          <w:szCs w:val="24"/>
        </w:rPr>
        <w:t>снековых</w:t>
      </w:r>
      <w:proofErr w:type="spellEnd"/>
      <w:r w:rsidR="0013564F">
        <w:rPr>
          <w:rFonts w:ascii="Times New Roman" w:hAnsi="Times New Roman"/>
          <w:sz w:val="24"/>
          <w:szCs w:val="24"/>
        </w:rPr>
        <w:t xml:space="preserve"> автоматов</w:t>
      </w:r>
      <w:r>
        <w:rPr>
          <w:rFonts w:ascii="Times New Roman" w:hAnsi="Times New Roman"/>
          <w:sz w:val="24"/>
          <w:szCs w:val="24"/>
        </w:rPr>
        <w:t>).</w:t>
      </w:r>
    </w:p>
    <w:p w:rsidR="009F07E0" w:rsidRDefault="009F07E0" w:rsidP="001E21CF">
      <w:pPr>
        <w:pStyle w:val="2"/>
      </w:pPr>
    </w:p>
    <w:p w:rsidR="009F07E0" w:rsidRPr="001E21CF" w:rsidRDefault="009F07E0" w:rsidP="001E21CF">
      <w:pPr>
        <w:pStyle w:val="2"/>
      </w:pPr>
    </w:p>
    <w:p w:rsidR="00B0341F" w:rsidRPr="0013564F" w:rsidRDefault="00B0341F" w:rsidP="00463720">
      <w:pPr>
        <w:pStyle w:val="2"/>
        <w:jc w:val="right"/>
        <w:rPr>
          <w:rFonts w:ascii="Times New Roman" w:hAnsi="Times New Roman"/>
          <w:color w:val="auto"/>
          <w:sz w:val="24"/>
          <w:szCs w:val="24"/>
        </w:rPr>
      </w:pPr>
      <w:r w:rsidRPr="0013564F">
        <w:rPr>
          <w:rFonts w:ascii="Times New Roman" w:hAnsi="Times New Roman"/>
          <w:i/>
          <w:color w:val="auto"/>
          <w:sz w:val="24"/>
          <w:szCs w:val="24"/>
        </w:rPr>
        <w:t>Приложение №1</w:t>
      </w:r>
      <w:r w:rsidR="00463720" w:rsidRPr="0013564F">
        <w:rPr>
          <w:rFonts w:ascii="Times New Roman" w:hAnsi="Times New Roman"/>
          <w:i/>
          <w:color w:val="auto"/>
          <w:sz w:val="24"/>
          <w:szCs w:val="24"/>
        </w:rPr>
        <w:t>Фор</w:t>
      </w:r>
      <w:r w:rsidRPr="0013564F">
        <w:rPr>
          <w:rFonts w:ascii="Times New Roman" w:hAnsi="Times New Roman"/>
          <w:color w:val="auto"/>
          <w:sz w:val="24"/>
          <w:szCs w:val="24"/>
        </w:rPr>
        <w:t xml:space="preserve">ма 1 - Заявка на участие в процедуре </w:t>
      </w:r>
      <w:r w:rsidR="0026713C" w:rsidRPr="0013564F">
        <w:rPr>
          <w:rFonts w:ascii="Times New Roman" w:hAnsi="Times New Roman"/>
          <w:color w:val="auto"/>
          <w:sz w:val="24"/>
          <w:szCs w:val="24"/>
        </w:rPr>
        <w:t>отбора</w:t>
      </w:r>
    </w:p>
    <w:p w:rsidR="00B0341F" w:rsidRPr="0013564F" w:rsidRDefault="00B0341F" w:rsidP="009F07E0">
      <w:pPr>
        <w:rPr>
          <w:rFonts w:ascii="Times New Roman" w:hAnsi="Times New Roman"/>
          <w:i/>
          <w:color w:val="auto"/>
          <w:sz w:val="24"/>
          <w:szCs w:val="24"/>
        </w:rPr>
      </w:pPr>
      <w:bookmarkStart w:id="2" w:name="_GoBack"/>
      <w:bookmarkEnd w:id="2"/>
    </w:p>
    <w:p w:rsidR="00B0341F" w:rsidRPr="009F07E0" w:rsidRDefault="009F07E0" w:rsidP="00B0341F">
      <w:pPr>
        <w:ind w:right="-1"/>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xml:space="preserve"> » __________ 2023</w:t>
      </w:r>
      <w:r w:rsidR="00B0341F" w:rsidRPr="009F07E0">
        <w:rPr>
          <w:rFonts w:ascii="Times New Roman" w:hAnsi="Times New Roman"/>
          <w:sz w:val="24"/>
          <w:szCs w:val="24"/>
        </w:rPr>
        <w:t>г.</w:t>
      </w:r>
    </w:p>
    <w:p w:rsidR="00B0341F" w:rsidRPr="009F07E0" w:rsidRDefault="00B0341F" w:rsidP="00B0341F">
      <w:pPr>
        <w:ind w:right="533"/>
        <w:rPr>
          <w:rFonts w:ascii="Times New Roman" w:hAnsi="Times New Roman"/>
          <w:sz w:val="24"/>
          <w:szCs w:val="24"/>
        </w:rPr>
      </w:pPr>
      <w:r w:rsidRPr="009F07E0">
        <w:rPr>
          <w:rFonts w:ascii="Times New Roman" w:hAnsi="Times New Roman"/>
          <w:sz w:val="24"/>
          <w:szCs w:val="24"/>
        </w:rPr>
        <w:t>№_______________________</w:t>
      </w:r>
    </w:p>
    <w:p w:rsidR="00463720" w:rsidRPr="0026713C" w:rsidRDefault="00B0341F" w:rsidP="0026713C">
      <w:pPr>
        <w:pStyle w:val="a5"/>
        <w:autoSpaceDE w:val="0"/>
        <w:autoSpaceDN w:val="0"/>
        <w:adjustRightInd w:val="0"/>
        <w:spacing w:after="0" w:line="240" w:lineRule="auto"/>
        <w:ind w:left="0" w:firstLine="709"/>
        <w:jc w:val="both"/>
        <w:rPr>
          <w:rFonts w:ascii="Times New Roman" w:hAnsi="Times New Roman"/>
          <w:sz w:val="24"/>
          <w:szCs w:val="24"/>
        </w:rPr>
      </w:pPr>
      <w:r w:rsidRPr="0026713C">
        <w:rPr>
          <w:rFonts w:ascii="Times New Roman" w:hAnsi="Times New Roman"/>
          <w:sz w:val="24"/>
          <w:szCs w:val="24"/>
        </w:rPr>
        <w:t xml:space="preserve">Изучив </w:t>
      </w:r>
      <w:r w:rsidR="00463720" w:rsidRPr="0026713C">
        <w:rPr>
          <w:rFonts w:ascii="Times New Roman" w:hAnsi="Times New Roman"/>
          <w:sz w:val="24"/>
          <w:szCs w:val="24"/>
        </w:rPr>
        <w:t>документацию о проведении отбора предложений о порядке отбора предложений по открытию пункта общественного питания для обучающихся и работников</w:t>
      </w:r>
      <w:r w:rsidR="00EC52E3" w:rsidRPr="0026713C">
        <w:rPr>
          <w:rFonts w:ascii="Times New Roman" w:hAnsi="Times New Roman"/>
          <w:sz w:val="24"/>
          <w:szCs w:val="24"/>
        </w:rPr>
        <w:t xml:space="preserve"> </w:t>
      </w:r>
      <w:r w:rsidR="00463720" w:rsidRPr="0026713C">
        <w:rPr>
          <w:rFonts w:ascii="Times New Roman" w:hAnsi="Times New Roman"/>
          <w:sz w:val="24"/>
          <w:szCs w:val="24"/>
        </w:rPr>
        <w:t xml:space="preserve"> в здании, помещении государственного автономного профессионального образовательного учреждения Свердловской области «Каменск-Уральский политехнический колледж»</w:t>
      </w:r>
      <w:r w:rsidR="00EC52E3" w:rsidRPr="0026713C">
        <w:rPr>
          <w:rFonts w:ascii="Times New Roman" w:hAnsi="Times New Roman"/>
          <w:sz w:val="24"/>
          <w:szCs w:val="24"/>
        </w:rPr>
        <w:t xml:space="preserve"> ________________________________________</w:t>
      </w:r>
      <w:r w:rsidR="0026713C">
        <w:rPr>
          <w:rFonts w:ascii="Times New Roman" w:hAnsi="Times New Roman"/>
          <w:sz w:val="24"/>
          <w:szCs w:val="24"/>
        </w:rPr>
        <w:t xml:space="preserve">(наименование участника) направляет предложение  </w:t>
      </w:r>
      <w:r w:rsidR="0026713C" w:rsidRPr="0026713C">
        <w:rPr>
          <w:rFonts w:ascii="Times New Roman" w:hAnsi="Times New Roman"/>
          <w:sz w:val="24"/>
          <w:szCs w:val="24"/>
        </w:rPr>
        <w:t>предложений по открытию пункта</w:t>
      </w:r>
      <w:r w:rsidR="0026713C">
        <w:rPr>
          <w:rFonts w:ascii="Times New Roman" w:hAnsi="Times New Roman"/>
          <w:sz w:val="24"/>
          <w:szCs w:val="24"/>
        </w:rPr>
        <w:t xml:space="preserve"> </w:t>
      </w:r>
      <w:r w:rsidR="0026713C" w:rsidRPr="0026713C">
        <w:rPr>
          <w:rFonts w:ascii="Times New Roman" w:hAnsi="Times New Roman"/>
          <w:sz w:val="24"/>
          <w:szCs w:val="24"/>
        </w:rPr>
        <w:t>общественного питания для обучающихся и работников</w:t>
      </w:r>
      <w:r w:rsidR="0026713C">
        <w:rPr>
          <w:rFonts w:ascii="Times New Roman" w:hAnsi="Times New Roman"/>
          <w:sz w:val="24"/>
          <w:szCs w:val="24"/>
        </w:rPr>
        <w:t xml:space="preserve"> </w:t>
      </w:r>
      <w:r w:rsidR="0026713C" w:rsidRPr="0026713C">
        <w:rPr>
          <w:rFonts w:ascii="Times New Roman" w:hAnsi="Times New Roman"/>
          <w:sz w:val="24"/>
          <w:szCs w:val="24"/>
        </w:rPr>
        <w:t xml:space="preserve"> в здании, помещении государственного автономного профессионального образовательного учреждения Свердловской области «Каменск-Уральский политехнический колледж»</w:t>
      </w:r>
      <w:r w:rsidR="0026713C">
        <w:rPr>
          <w:rFonts w:ascii="Times New Roman" w:hAnsi="Times New Roman"/>
          <w:sz w:val="24"/>
          <w:szCs w:val="24"/>
        </w:rPr>
        <w:t xml:space="preserve"> путем размещения на арендуемых площадях кофейных автоматов  на условиях, указанных в Документации и нашей заявкой.</w:t>
      </w:r>
    </w:p>
    <w:p w:rsidR="00EC52E3" w:rsidRDefault="00EC52E3" w:rsidP="00EC52E3">
      <w:pPr>
        <w:pStyle w:val="2"/>
      </w:pPr>
    </w:p>
    <w:p w:rsidR="00C630C0" w:rsidRDefault="009F07E0" w:rsidP="00C630C0">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0026713C" w:rsidRPr="00C630C0">
        <w:rPr>
          <w:rFonts w:ascii="Times New Roman" w:hAnsi="Times New Roman"/>
          <w:sz w:val="24"/>
          <w:szCs w:val="24"/>
        </w:rPr>
        <w:t xml:space="preserve">Мы готовы </w:t>
      </w:r>
      <w:r w:rsidR="00C630C0">
        <w:rPr>
          <w:rFonts w:ascii="Times New Roman" w:hAnsi="Times New Roman"/>
          <w:sz w:val="24"/>
          <w:szCs w:val="24"/>
        </w:rPr>
        <w:t>для организации питания обучающихся и работников государственного автономного профессионального образовательного учреждения Свердловской области «Каменск-Уральский политехнический колледж» разместить на арендуемых площадях кофейные автоматы:</w:t>
      </w:r>
    </w:p>
    <w:tbl>
      <w:tblPr>
        <w:tblStyle w:val="a8"/>
        <w:tblW w:w="0" w:type="auto"/>
        <w:tblLayout w:type="fixed"/>
        <w:tblLook w:val="04A0" w:firstRow="1" w:lastRow="0" w:firstColumn="1" w:lastColumn="0" w:noHBand="0" w:noVBand="1"/>
      </w:tblPr>
      <w:tblGrid>
        <w:gridCol w:w="675"/>
        <w:gridCol w:w="3261"/>
        <w:gridCol w:w="1417"/>
        <w:gridCol w:w="1276"/>
        <w:gridCol w:w="1191"/>
        <w:gridCol w:w="1751"/>
      </w:tblGrid>
      <w:tr w:rsidR="00C630C0" w:rsidTr="00C630C0">
        <w:tc>
          <w:tcPr>
            <w:tcW w:w="675" w:type="dxa"/>
          </w:tcPr>
          <w:p w:rsidR="00C630C0" w:rsidRPr="00AA70EE" w:rsidRDefault="00C630C0" w:rsidP="005458C4">
            <w:pPr>
              <w:pStyle w:val="2"/>
              <w:outlineLvl w:val="1"/>
              <w:rPr>
                <w:lang w:eastAsia="ar-SA"/>
              </w:rPr>
            </w:pPr>
          </w:p>
          <w:p w:rsidR="00C630C0" w:rsidRPr="001E21CF" w:rsidRDefault="00C630C0" w:rsidP="005458C4">
            <w:pPr>
              <w:pStyle w:val="2"/>
              <w:outlineLvl w:val="1"/>
              <w:rPr>
                <w:lang w:eastAsia="ar-SA"/>
              </w:rPr>
            </w:pPr>
          </w:p>
        </w:tc>
        <w:tc>
          <w:tcPr>
            <w:tcW w:w="3261"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 xml:space="preserve">Наименование </w:t>
            </w:r>
          </w:p>
        </w:tc>
        <w:tc>
          <w:tcPr>
            <w:tcW w:w="1417"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Наименование вендингового аппарата</w:t>
            </w:r>
          </w:p>
        </w:tc>
        <w:tc>
          <w:tcPr>
            <w:tcW w:w="1276"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Площадь, кв. м</w:t>
            </w:r>
          </w:p>
        </w:tc>
        <w:tc>
          <w:tcPr>
            <w:tcW w:w="1191"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Срок действия договора</w:t>
            </w:r>
          </w:p>
        </w:tc>
        <w:tc>
          <w:tcPr>
            <w:tcW w:w="1751"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 xml:space="preserve">Размер права аренды (расчетный период, 1 </w:t>
            </w:r>
            <w:r>
              <w:rPr>
                <w:rFonts w:ascii="Times New Roman" w:hAnsi="Times New Roman"/>
                <w:color w:val="auto"/>
                <w:sz w:val="24"/>
                <w:szCs w:val="24"/>
                <w:lang w:eastAsia="ar-SA"/>
              </w:rPr>
              <w:t>м</w:t>
            </w:r>
            <w:r w:rsidRPr="00AA70EE">
              <w:rPr>
                <w:rFonts w:ascii="Times New Roman" w:hAnsi="Times New Roman"/>
                <w:color w:val="auto"/>
                <w:sz w:val="24"/>
                <w:szCs w:val="24"/>
                <w:lang w:eastAsia="ar-SA"/>
              </w:rPr>
              <w:t>ес.) без учета коммунальных платежей) за пользование частью нежилого помещения, руб.</w:t>
            </w:r>
          </w:p>
        </w:tc>
      </w:tr>
      <w:tr w:rsidR="00C630C0" w:rsidRPr="00AA70EE" w:rsidTr="00C630C0">
        <w:tc>
          <w:tcPr>
            <w:tcW w:w="675"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1</w:t>
            </w:r>
          </w:p>
        </w:tc>
        <w:tc>
          <w:tcPr>
            <w:tcW w:w="3261"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 xml:space="preserve">Часть помещения первого этажа № 55 площадью 1 кв. м, расположенного по адресу: Свердловская </w:t>
            </w:r>
            <w:r w:rsidRPr="00AA70EE">
              <w:rPr>
                <w:rFonts w:ascii="Times New Roman" w:hAnsi="Times New Roman"/>
                <w:color w:val="auto"/>
                <w:sz w:val="24"/>
                <w:szCs w:val="24"/>
                <w:lang w:eastAsia="ar-SA"/>
              </w:rPr>
              <w:lastRenderedPageBreak/>
              <w:t xml:space="preserve">область, г. </w:t>
            </w:r>
            <w:r>
              <w:rPr>
                <w:rFonts w:ascii="Times New Roman" w:hAnsi="Times New Roman"/>
                <w:color w:val="auto"/>
                <w:sz w:val="24"/>
                <w:szCs w:val="24"/>
                <w:lang w:eastAsia="ar-SA"/>
              </w:rPr>
              <w:t>К</w:t>
            </w:r>
            <w:r w:rsidRPr="00AA70EE">
              <w:rPr>
                <w:rFonts w:ascii="Times New Roman" w:hAnsi="Times New Roman"/>
                <w:color w:val="auto"/>
                <w:sz w:val="24"/>
                <w:szCs w:val="24"/>
                <w:lang w:eastAsia="ar-SA"/>
              </w:rPr>
              <w:t>аменск-Уральский, ул. Алюминиевая</w:t>
            </w:r>
            <w:r>
              <w:rPr>
                <w:rFonts w:ascii="Times New Roman" w:hAnsi="Times New Roman"/>
                <w:color w:val="auto"/>
                <w:sz w:val="24"/>
                <w:szCs w:val="24"/>
                <w:lang w:eastAsia="ar-SA"/>
              </w:rPr>
              <w:t>, д</w:t>
            </w:r>
            <w:r w:rsidRPr="00AA70EE">
              <w:rPr>
                <w:rFonts w:ascii="Times New Roman" w:hAnsi="Times New Roman"/>
                <w:color w:val="auto"/>
                <w:sz w:val="24"/>
                <w:szCs w:val="24"/>
                <w:lang w:eastAsia="ar-SA"/>
              </w:rPr>
              <w:t>. 60</w:t>
            </w:r>
          </w:p>
        </w:tc>
        <w:tc>
          <w:tcPr>
            <w:tcW w:w="1417"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lastRenderedPageBreak/>
              <w:t>кофейный</w:t>
            </w:r>
          </w:p>
        </w:tc>
        <w:tc>
          <w:tcPr>
            <w:tcW w:w="1276"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1</w:t>
            </w:r>
            <w:r>
              <w:rPr>
                <w:rFonts w:ascii="Times New Roman" w:hAnsi="Times New Roman"/>
                <w:color w:val="auto"/>
                <w:sz w:val="24"/>
                <w:szCs w:val="24"/>
                <w:lang w:eastAsia="ar-SA"/>
              </w:rPr>
              <w:t>,0</w:t>
            </w:r>
          </w:p>
        </w:tc>
        <w:tc>
          <w:tcPr>
            <w:tcW w:w="1191"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36 мес.</w:t>
            </w:r>
          </w:p>
        </w:tc>
        <w:tc>
          <w:tcPr>
            <w:tcW w:w="1751"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2000,00</w:t>
            </w:r>
          </w:p>
        </w:tc>
      </w:tr>
      <w:tr w:rsidR="00C630C0" w:rsidTr="00C630C0">
        <w:tc>
          <w:tcPr>
            <w:tcW w:w="675" w:type="dxa"/>
          </w:tcPr>
          <w:p w:rsidR="00C630C0" w:rsidRDefault="00C630C0" w:rsidP="005458C4">
            <w:pPr>
              <w:autoSpaceDE w:val="0"/>
              <w:autoSpaceDN w:val="0"/>
              <w:adjustRightInd w:val="0"/>
              <w:rPr>
                <w:rFonts w:ascii="Times New Roman" w:hAnsi="Times New Roman"/>
                <w:b/>
                <w:color w:val="auto"/>
                <w:sz w:val="24"/>
                <w:szCs w:val="24"/>
                <w:lang w:eastAsia="ar-SA"/>
              </w:rPr>
            </w:pPr>
          </w:p>
        </w:tc>
        <w:tc>
          <w:tcPr>
            <w:tcW w:w="3261" w:type="dxa"/>
          </w:tcPr>
          <w:p w:rsidR="00C630C0" w:rsidRDefault="00C630C0" w:rsidP="005458C4">
            <w:pPr>
              <w:autoSpaceDE w:val="0"/>
              <w:autoSpaceDN w:val="0"/>
              <w:adjustRightInd w:val="0"/>
              <w:rPr>
                <w:rFonts w:ascii="Times New Roman" w:hAnsi="Times New Roman"/>
                <w:b/>
                <w:color w:val="auto"/>
                <w:sz w:val="24"/>
                <w:szCs w:val="24"/>
                <w:lang w:eastAsia="ar-SA"/>
              </w:rPr>
            </w:pPr>
            <w:r w:rsidRPr="00AA70EE">
              <w:rPr>
                <w:rFonts w:ascii="Times New Roman" w:hAnsi="Times New Roman"/>
                <w:color w:val="auto"/>
                <w:sz w:val="24"/>
                <w:szCs w:val="24"/>
                <w:lang w:eastAsia="ar-SA"/>
              </w:rPr>
              <w:t xml:space="preserve">Часть помещения первого этажа № </w:t>
            </w:r>
            <w:r>
              <w:rPr>
                <w:rFonts w:ascii="Times New Roman" w:hAnsi="Times New Roman"/>
                <w:color w:val="auto"/>
                <w:sz w:val="24"/>
                <w:szCs w:val="24"/>
                <w:lang w:eastAsia="ar-SA"/>
              </w:rPr>
              <w:t>32</w:t>
            </w:r>
            <w:r w:rsidRPr="00AA70EE">
              <w:rPr>
                <w:rFonts w:ascii="Times New Roman" w:hAnsi="Times New Roman"/>
                <w:color w:val="auto"/>
                <w:sz w:val="24"/>
                <w:szCs w:val="24"/>
                <w:lang w:eastAsia="ar-SA"/>
              </w:rPr>
              <w:t xml:space="preserve"> площадью 1 кв. м, расположенного по адресу: Свердловская область, г. </w:t>
            </w:r>
            <w:r>
              <w:rPr>
                <w:rFonts w:ascii="Times New Roman" w:hAnsi="Times New Roman"/>
                <w:color w:val="auto"/>
                <w:sz w:val="24"/>
                <w:szCs w:val="24"/>
                <w:lang w:eastAsia="ar-SA"/>
              </w:rPr>
              <w:t>К</w:t>
            </w:r>
            <w:r w:rsidRPr="00AA70EE">
              <w:rPr>
                <w:rFonts w:ascii="Times New Roman" w:hAnsi="Times New Roman"/>
                <w:color w:val="auto"/>
                <w:sz w:val="24"/>
                <w:szCs w:val="24"/>
                <w:lang w:eastAsia="ar-SA"/>
              </w:rPr>
              <w:t>аменск-Уральский, ул. Алюминиевая</w:t>
            </w:r>
            <w:r>
              <w:rPr>
                <w:rFonts w:ascii="Times New Roman" w:hAnsi="Times New Roman"/>
                <w:color w:val="auto"/>
                <w:sz w:val="24"/>
                <w:szCs w:val="24"/>
                <w:lang w:eastAsia="ar-SA"/>
              </w:rPr>
              <w:t>, д</w:t>
            </w:r>
            <w:r w:rsidRPr="00AA70EE">
              <w:rPr>
                <w:rFonts w:ascii="Times New Roman" w:hAnsi="Times New Roman"/>
                <w:color w:val="auto"/>
                <w:sz w:val="24"/>
                <w:szCs w:val="24"/>
                <w:lang w:eastAsia="ar-SA"/>
              </w:rPr>
              <w:t xml:space="preserve">. </w:t>
            </w:r>
            <w:r>
              <w:rPr>
                <w:rFonts w:ascii="Times New Roman" w:hAnsi="Times New Roman"/>
                <w:color w:val="auto"/>
                <w:sz w:val="24"/>
                <w:szCs w:val="24"/>
                <w:lang w:eastAsia="ar-SA"/>
              </w:rPr>
              <w:t>58</w:t>
            </w:r>
          </w:p>
        </w:tc>
        <w:tc>
          <w:tcPr>
            <w:tcW w:w="1417"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кофейный</w:t>
            </w:r>
          </w:p>
        </w:tc>
        <w:tc>
          <w:tcPr>
            <w:tcW w:w="1276"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1</w:t>
            </w:r>
            <w:r>
              <w:rPr>
                <w:rFonts w:ascii="Times New Roman" w:hAnsi="Times New Roman"/>
                <w:color w:val="auto"/>
                <w:sz w:val="24"/>
                <w:szCs w:val="24"/>
                <w:lang w:eastAsia="ar-SA"/>
              </w:rPr>
              <w:t>,0</w:t>
            </w:r>
          </w:p>
        </w:tc>
        <w:tc>
          <w:tcPr>
            <w:tcW w:w="1191"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36 мес.</w:t>
            </w:r>
          </w:p>
        </w:tc>
        <w:tc>
          <w:tcPr>
            <w:tcW w:w="1751" w:type="dxa"/>
          </w:tcPr>
          <w:p w:rsidR="00C630C0" w:rsidRPr="00AA70EE" w:rsidRDefault="00C630C0" w:rsidP="005458C4">
            <w:pPr>
              <w:autoSpaceDE w:val="0"/>
              <w:autoSpaceDN w:val="0"/>
              <w:adjustRightInd w:val="0"/>
              <w:rPr>
                <w:rFonts w:ascii="Times New Roman" w:hAnsi="Times New Roman"/>
                <w:color w:val="auto"/>
                <w:sz w:val="24"/>
                <w:szCs w:val="24"/>
                <w:lang w:eastAsia="ar-SA"/>
              </w:rPr>
            </w:pPr>
            <w:r w:rsidRPr="00AA70EE">
              <w:rPr>
                <w:rFonts w:ascii="Times New Roman" w:hAnsi="Times New Roman"/>
                <w:color w:val="auto"/>
                <w:sz w:val="24"/>
                <w:szCs w:val="24"/>
                <w:lang w:eastAsia="ar-SA"/>
              </w:rPr>
              <w:t>2000,00</w:t>
            </w:r>
          </w:p>
        </w:tc>
      </w:tr>
    </w:tbl>
    <w:p w:rsidR="00C630C0" w:rsidRDefault="00C630C0" w:rsidP="00C630C0">
      <w:pPr>
        <w:autoSpaceDE w:val="0"/>
        <w:autoSpaceDN w:val="0"/>
        <w:adjustRightInd w:val="0"/>
        <w:rPr>
          <w:rFonts w:ascii="Times New Roman" w:hAnsi="Times New Roman"/>
          <w:b/>
          <w:color w:val="auto"/>
          <w:sz w:val="24"/>
          <w:szCs w:val="24"/>
          <w:lang w:eastAsia="ar-SA"/>
        </w:rPr>
      </w:pPr>
    </w:p>
    <w:p w:rsidR="00C630C0" w:rsidRPr="009F07E0" w:rsidRDefault="00860E31" w:rsidP="009F07E0">
      <w:pPr>
        <w:pStyle w:val="2"/>
        <w:jc w:val="both"/>
        <w:rPr>
          <w:rFonts w:ascii="Times New Roman" w:hAnsi="Times New Roman"/>
          <w:sz w:val="24"/>
          <w:szCs w:val="24"/>
        </w:rPr>
      </w:pPr>
      <w:r w:rsidRPr="009F07E0">
        <w:rPr>
          <w:rFonts w:ascii="Times New Roman" w:hAnsi="Times New Roman"/>
          <w:sz w:val="24"/>
          <w:szCs w:val="24"/>
          <w:lang w:eastAsia="ar-SA"/>
        </w:rPr>
        <w:t>______________________________________(наименование) предлагает е</w:t>
      </w:r>
      <w:r w:rsidR="00C630C0" w:rsidRPr="009F07E0">
        <w:rPr>
          <w:rFonts w:ascii="Times New Roman" w:hAnsi="Times New Roman"/>
          <w:sz w:val="24"/>
          <w:szCs w:val="24"/>
        </w:rPr>
        <w:t xml:space="preserve">жедневный </w:t>
      </w:r>
      <w:r w:rsidRPr="009F07E0">
        <w:rPr>
          <w:rFonts w:ascii="Times New Roman" w:hAnsi="Times New Roman"/>
          <w:sz w:val="24"/>
          <w:szCs w:val="24"/>
        </w:rPr>
        <w:t>а</w:t>
      </w:r>
      <w:r w:rsidR="00C630C0" w:rsidRPr="009F07E0">
        <w:rPr>
          <w:rFonts w:ascii="Times New Roman" w:hAnsi="Times New Roman"/>
          <w:sz w:val="24"/>
          <w:szCs w:val="24"/>
        </w:rPr>
        <w:t>ссортимент напитков:</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771"/>
        <w:gridCol w:w="4536"/>
        <w:gridCol w:w="1701"/>
        <w:gridCol w:w="2552"/>
      </w:tblGrid>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 п/п</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Наименование напитка</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Объем, мл</w:t>
            </w:r>
          </w:p>
        </w:tc>
        <w:tc>
          <w:tcPr>
            <w:tcW w:w="2552" w:type="dxa"/>
            <w:tcBorders>
              <w:top w:val="single" w:sz="4" w:space="0" w:color="auto"/>
              <w:left w:val="single" w:sz="4" w:space="0" w:color="auto"/>
              <w:bottom w:val="single" w:sz="4" w:space="0" w:color="auto"/>
              <w:right w:val="single" w:sz="4" w:space="0" w:color="auto"/>
            </w:tcBorders>
          </w:tcPr>
          <w:p w:rsidR="0026713C" w:rsidRPr="00A83481" w:rsidRDefault="0026713C" w:rsidP="005458C4">
            <w:pPr>
              <w:spacing w:after="0" w:line="240" w:lineRule="auto"/>
              <w:contextualSpacing/>
              <w:jc w:val="center"/>
              <w:rPr>
                <w:rFonts w:ascii="Times New Roman" w:hAnsi="Times New Roman"/>
                <w:color w:val="auto"/>
                <w:sz w:val="22"/>
              </w:rPr>
            </w:pPr>
            <w:r w:rsidRPr="00A83481">
              <w:rPr>
                <w:rFonts w:ascii="Times New Roman" w:hAnsi="Times New Roman"/>
                <w:color w:val="auto"/>
                <w:sz w:val="22"/>
              </w:rPr>
              <w:t xml:space="preserve">Предложение Участника </w:t>
            </w:r>
          </w:p>
          <w:p w:rsidR="0026713C" w:rsidRPr="00A83481" w:rsidRDefault="0026713C" w:rsidP="005458C4">
            <w:pPr>
              <w:spacing w:after="0" w:line="240" w:lineRule="auto"/>
              <w:jc w:val="center"/>
              <w:rPr>
                <w:rFonts w:ascii="Times New Roman" w:hAnsi="Times New Roman"/>
                <w:color w:val="auto"/>
                <w:sz w:val="22"/>
              </w:rPr>
            </w:pPr>
            <w:r w:rsidRPr="00A83481">
              <w:rPr>
                <w:rFonts w:ascii="Times New Roman" w:hAnsi="Times New Roman"/>
                <w:color w:val="auto"/>
                <w:sz w:val="22"/>
              </w:rPr>
              <w:t>о цене единицы, руб. с НДС/ НДС не облагается</w:t>
            </w:r>
          </w:p>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A83481">
              <w:rPr>
                <w:rFonts w:ascii="Times New Roman" w:hAnsi="Times New Roman"/>
                <w:i/>
                <w:color w:val="auto"/>
                <w:sz w:val="22"/>
                <w:highlight w:val="lightGray"/>
              </w:rPr>
              <w:t>(заполняется Участником</w:t>
            </w:r>
            <w:r>
              <w:rPr>
                <w:rFonts w:ascii="Times New Roman" w:hAnsi="Times New Roman"/>
                <w:i/>
                <w:color w:val="auto"/>
                <w:sz w:val="22"/>
                <w:highlight w:val="lightGray"/>
              </w:rPr>
              <w:t>)</w:t>
            </w: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r w:rsidRPr="00512E09">
              <w:rPr>
                <w:rFonts w:ascii="Times New Roman" w:hAnsi="Times New Roman"/>
                <w:sz w:val="24"/>
                <w:szCs w:val="24"/>
              </w:rPr>
              <w:t>Двойной эспрессо</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160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proofErr w:type="spellStart"/>
            <w:r w:rsidRPr="00512E09">
              <w:rPr>
                <w:rFonts w:ascii="Times New Roman" w:hAnsi="Times New Roman"/>
                <w:sz w:val="24"/>
                <w:szCs w:val="24"/>
              </w:rPr>
              <w:t>Американо</w:t>
            </w:r>
            <w:proofErr w:type="spellEnd"/>
            <w:r w:rsidRPr="00512E09">
              <w:rPr>
                <w:rFonts w:ascii="Times New Roman" w:hAnsi="Times New Roman"/>
                <w:sz w:val="24"/>
                <w:szCs w:val="24"/>
              </w:rPr>
              <w:t xml:space="preserve"> зерновой</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200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r w:rsidRPr="00512E09">
              <w:rPr>
                <w:rFonts w:ascii="Times New Roman" w:hAnsi="Times New Roman"/>
                <w:sz w:val="24"/>
                <w:szCs w:val="24"/>
              </w:rPr>
              <w:t>Кофе со сливками зерновой</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proofErr w:type="spellStart"/>
            <w:r w:rsidRPr="00512E09">
              <w:rPr>
                <w:rFonts w:ascii="Times New Roman" w:hAnsi="Times New Roman"/>
                <w:sz w:val="24"/>
                <w:szCs w:val="24"/>
              </w:rPr>
              <w:t>Макиато</w:t>
            </w:r>
            <w:proofErr w:type="spellEnd"/>
            <w:r w:rsidRPr="00512E09">
              <w:rPr>
                <w:rFonts w:ascii="Times New Roman" w:hAnsi="Times New Roman"/>
                <w:sz w:val="24"/>
                <w:szCs w:val="24"/>
              </w:rPr>
              <w:t xml:space="preserve"> зерновой</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r w:rsidRPr="00512E09">
              <w:rPr>
                <w:rFonts w:ascii="Times New Roman" w:hAnsi="Times New Roman"/>
                <w:sz w:val="24"/>
                <w:szCs w:val="24"/>
              </w:rPr>
              <w:t>Капучино ореховый</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proofErr w:type="spellStart"/>
            <w:r w:rsidRPr="00512E09">
              <w:rPr>
                <w:rFonts w:ascii="Times New Roman" w:hAnsi="Times New Roman"/>
                <w:sz w:val="24"/>
                <w:szCs w:val="24"/>
              </w:rPr>
              <w:t>Раф</w:t>
            </w:r>
            <w:proofErr w:type="spellEnd"/>
            <w:r w:rsidRPr="00512E09">
              <w:rPr>
                <w:rFonts w:ascii="Times New Roman" w:hAnsi="Times New Roman"/>
                <w:sz w:val="24"/>
                <w:szCs w:val="24"/>
              </w:rPr>
              <w:t xml:space="preserve"> зерновой</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proofErr w:type="spellStart"/>
            <w:r w:rsidRPr="00512E09">
              <w:rPr>
                <w:rFonts w:ascii="Times New Roman" w:hAnsi="Times New Roman"/>
                <w:sz w:val="24"/>
                <w:szCs w:val="24"/>
              </w:rPr>
              <w:t>Латте</w:t>
            </w:r>
            <w:proofErr w:type="spellEnd"/>
            <w:r w:rsidRPr="00512E09">
              <w:rPr>
                <w:rFonts w:ascii="Times New Roman" w:hAnsi="Times New Roman"/>
                <w:sz w:val="24"/>
                <w:szCs w:val="24"/>
              </w:rPr>
              <w:t xml:space="preserve"> ореховый зерновой</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proofErr w:type="spellStart"/>
            <w:r w:rsidRPr="00512E09">
              <w:rPr>
                <w:rFonts w:ascii="Times New Roman" w:hAnsi="Times New Roman"/>
                <w:sz w:val="24"/>
                <w:szCs w:val="24"/>
              </w:rPr>
              <w:t>Латте</w:t>
            </w:r>
            <w:proofErr w:type="spellEnd"/>
            <w:r w:rsidRPr="00512E09">
              <w:rPr>
                <w:rFonts w:ascii="Times New Roman" w:hAnsi="Times New Roman"/>
                <w:sz w:val="24"/>
                <w:szCs w:val="24"/>
              </w:rPr>
              <w:t xml:space="preserve"> зерновой</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proofErr w:type="spellStart"/>
            <w:r w:rsidRPr="00512E09">
              <w:rPr>
                <w:rFonts w:ascii="Times New Roman" w:hAnsi="Times New Roman"/>
                <w:sz w:val="24"/>
                <w:szCs w:val="24"/>
              </w:rPr>
              <w:t>Мокка</w:t>
            </w:r>
            <w:proofErr w:type="spellEnd"/>
            <w:r w:rsidRPr="00512E09">
              <w:rPr>
                <w:rFonts w:ascii="Times New Roman" w:hAnsi="Times New Roman"/>
                <w:sz w:val="24"/>
                <w:szCs w:val="24"/>
              </w:rPr>
              <w:t xml:space="preserve"> лесной орех</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r w:rsidRPr="00512E09">
              <w:rPr>
                <w:rFonts w:ascii="Times New Roman" w:hAnsi="Times New Roman"/>
                <w:sz w:val="24"/>
                <w:szCs w:val="24"/>
              </w:rPr>
              <w:t xml:space="preserve">Сливочный </w:t>
            </w:r>
            <w:proofErr w:type="spellStart"/>
            <w:r w:rsidRPr="00512E09">
              <w:rPr>
                <w:rFonts w:ascii="Times New Roman" w:hAnsi="Times New Roman"/>
                <w:sz w:val="24"/>
                <w:szCs w:val="24"/>
              </w:rPr>
              <w:t>мокка</w:t>
            </w:r>
            <w:proofErr w:type="spellEnd"/>
            <w:r w:rsidRPr="00512E09">
              <w:rPr>
                <w:rFonts w:ascii="Times New Roman" w:hAnsi="Times New Roman"/>
                <w:sz w:val="24"/>
                <w:szCs w:val="24"/>
              </w:rPr>
              <w:t xml:space="preserve"> лесной орех</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proofErr w:type="spellStart"/>
            <w:r w:rsidRPr="00512E09">
              <w:rPr>
                <w:rFonts w:ascii="Times New Roman" w:hAnsi="Times New Roman"/>
                <w:sz w:val="24"/>
                <w:szCs w:val="24"/>
              </w:rPr>
              <w:t>Мокка</w:t>
            </w:r>
            <w:proofErr w:type="spellEnd"/>
            <w:r w:rsidRPr="00512E09">
              <w:rPr>
                <w:rFonts w:ascii="Times New Roman" w:hAnsi="Times New Roman"/>
                <w:sz w:val="24"/>
                <w:szCs w:val="24"/>
              </w:rPr>
              <w:t xml:space="preserve"> зерновой</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r w:rsidRPr="00512E09">
              <w:rPr>
                <w:rFonts w:ascii="Times New Roman" w:hAnsi="Times New Roman"/>
                <w:sz w:val="24"/>
                <w:szCs w:val="24"/>
              </w:rPr>
              <w:t>Молочный коктейль клубника-шоколад</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14</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r w:rsidRPr="00512E09">
              <w:rPr>
                <w:rFonts w:ascii="Times New Roman" w:hAnsi="Times New Roman"/>
                <w:sz w:val="24"/>
                <w:szCs w:val="24"/>
              </w:rPr>
              <w:t>Молочный коктейль клубничный</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15</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proofErr w:type="spellStart"/>
            <w:r w:rsidRPr="00512E09">
              <w:rPr>
                <w:rFonts w:ascii="Times New Roman" w:hAnsi="Times New Roman"/>
                <w:sz w:val="24"/>
                <w:szCs w:val="24"/>
              </w:rPr>
              <w:t>Мокка</w:t>
            </w:r>
            <w:proofErr w:type="spellEnd"/>
            <w:r w:rsidRPr="00512E09">
              <w:rPr>
                <w:rFonts w:ascii="Times New Roman" w:hAnsi="Times New Roman"/>
                <w:sz w:val="24"/>
                <w:szCs w:val="24"/>
              </w:rPr>
              <w:t xml:space="preserve"> ваниль</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16</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r w:rsidRPr="00512E09">
              <w:rPr>
                <w:rFonts w:ascii="Times New Roman" w:hAnsi="Times New Roman"/>
                <w:sz w:val="24"/>
                <w:szCs w:val="24"/>
              </w:rPr>
              <w:t xml:space="preserve">Сливочный </w:t>
            </w:r>
            <w:proofErr w:type="spellStart"/>
            <w:r w:rsidRPr="00512E09">
              <w:rPr>
                <w:rFonts w:ascii="Times New Roman" w:hAnsi="Times New Roman"/>
                <w:sz w:val="24"/>
                <w:szCs w:val="24"/>
              </w:rPr>
              <w:t>мокка</w:t>
            </w:r>
            <w:proofErr w:type="spellEnd"/>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17</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r w:rsidRPr="00512E09">
              <w:rPr>
                <w:rFonts w:ascii="Times New Roman" w:hAnsi="Times New Roman"/>
                <w:sz w:val="24"/>
                <w:szCs w:val="24"/>
              </w:rPr>
              <w:t>Эспрессо с шоколадом</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18</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r w:rsidRPr="00512E09">
              <w:rPr>
                <w:rFonts w:ascii="Times New Roman" w:hAnsi="Times New Roman"/>
                <w:sz w:val="24"/>
                <w:szCs w:val="24"/>
              </w:rPr>
              <w:t>Шоколад на молоке</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19</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r w:rsidRPr="00512E09">
              <w:rPr>
                <w:rFonts w:ascii="Times New Roman" w:hAnsi="Times New Roman"/>
                <w:sz w:val="24"/>
                <w:szCs w:val="24"/>
              </w:rPr>
              <w:t>Горячий шоколад</w:t>
            </w:r>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26713C"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lastRenderedPageBreak/>
              <w:t>20</w:t>
            </w:r>
          </w:p>
        </w:tc>
        <w:tc>
          <w:tcPr>
            <w:tcW w:w="4536"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rPr>
                <w:rFonts w:ascii="Times New Roman" w:hAnsi="Times New Roman"/>
                <w:sz w:val="24"/>
                <w:szCs w:val="24"/>
              </w:rPr>
            </w:pPr>
            <w:proofErr w:type="spellStart"/>
            <w:r w:rsidRPr="00512E09">
              <w:rPr>
                <w:rFonts w:ascii="Times New Roman" w:hAnsi="Times New Roman"/>
                <w:sz w:val="24"/>
                <w:szCs w:val="24"/>
              </w:rPr>
              <w:t>Мокаччино</w:t>
            </w:r>
            <w:proofErr w:type="spellEnd"/>
          </w:p>
        </w:tc>
        <w:tc>
          <w:tcPr>
            <w:tcW w:w="1701"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r w:rsidRPr="00512E09">
              <w:rPr>
                <w:rFonts w:ascii="Times New Roman" w:hAnsi="Times New Roman"/>
                <w:sz w:val="24"/>
                <w:szCs w:val="24"/>
              </w:rPr>
              <w:t>240</w:t>
            </w:r>
          </w:p>
        </w:tc>
        <w:tc>
          <w:tcPr>
            <w:tcW w:w="2552" w:type="dxa"/>
            <w:tcBorders>
              <w:top w:val="single" w:sz="4" w:space="0" w:color="auto"/>
              <w:left w:val="single" w:sz="4" w:space="0" w:color="auto"/>
              <w:bottom w:val="single" w:sz="4" w:space="0" w:color="auto"/>
              <w:right w:val="single" w:sz="4" w:space="0" w:color="auto"/>
            </w:tcBorders>
          </w:tcPr>
          <w:p w:rsidR="0026713C" w:rsidRPr="00512E09" w:rsidRDefault="0026713C" w:rsidP="005458C4">
            <w:pPr>
              <w:autoSpaceDE w:val="0"/>
              <w:autoSpaceDN w:val="0"/>
              <w:adjustRightInd w:val="0"/>
              <w:spacing w:after="0" w:line="240" w:lineRule="auto"/>
              <w:jc w:val="center"/>
              <w:rPr>
                <w:rFonts w:ascii="Times New Roman" w:hAnsi="Times New Roman"/>
                <w:sz w:val="24"/>
                <w:szCs w:val="24"/>
              </w:rPr>
            </w:pPr>
          </w:p>
        </w:tc>
      </w:tr>
      <w:tr w:rsidR="009F07E0" w:rsidRPr="00512E09" w:rsidTr="005458C4">
        <w:trPr>
          <w:trHeight w:val="57"/>
        </w:trPr>
        <w:tc>
          <w:tcPr>
            <w:tcW w:w="771" w:type="dxa"/>
            <w:tcBorders>
              <w:top w:val="single" w:sz="4" w:space="0" w:color="auto"/>
              <w:left w:val="single" w:sz="4" w:space="0" w:color="auto"/>
              <w:bottom w:val="single" w:sz="4" w:space="0" w:color="auto"/>
              <w:right w:val="single" w:sz="4" w:space="0" w:color="auto"/>
            </w:tcBorders>
          </w:tcPr>
          <w:p w:rsidR="009F07E0" w:rsidRPr="00512E09" w:rsidRDefault="009F07E0" w:rsidP="005458C4">
            <w:pPr>
              <w:autoSpaceDE w:val="0"/>
              <w:autoSpaceDN w:val="0"/>
              <w:adjustRightInd w:val="0"/>
              <w:spacing w:after="0" w:line="240" w:lineRule="auto"/>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F07E0" w:rsidRPr="00512E09" w:rsidRDefault="009F07E0" w:rsidP="005458C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Сумма цен</w:t>
            </w:r>
          </w:p>
        </w:tc>
        <w:tc>
          <w:tcPr>
            <w:tcW w:w="1701" w:type="dxa"/>
            <w:tcBorders>
              <w:top w:val="single" w:sz="4" w:space="0" w:color="auto"/>
              <w:left w:val="single" w:sz="4" w:space="0" w:color="auto"/>
              <w:bottom w:val="single" w:sz="4" w:space="0" w:color="auto"/>
              <w:right w:val="single" w:sz="4" w:space="0" w:color="auto"/>
            </w:tcBorders>
          </w:tcPr>
          <w:p w:rsidR="009F07E0" w:rsidRPr="00512E09" w:rsidRDefault="009F07E0" w:rsidP="005458C4">
            <w:pPr>
              <w:autoSpaceDE w:val="0"/>
              <w:autoSpaceDN w:val="0"/>
              <w:adjustRightInd w:val="0"/>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F07E0" w:rsidRPr="00512E09" w:rsidRDefault="009F07E0" w:rsidP="005458C4">
            <w:pPr>
              <w:autoSpaceDE w:val="0"/>
              <w:autoSpaceDN w:val="0"/>
              <w:adjustRightInd w:val="0"/>
              <w:spacing w:after="0" w:line="240" w:lineRule="auto"/>
              <w:jc w:val="center"/>
              <w:rPr>
                <w:rFonts w:ascii="Times New Roman" w:hAnsi="Times New Roman"/>
                <w:sz w:val="24"/>
                <w:szCs w:val="24"/>
              </w:rPr>
            </w:pPr>
          </w:p>
        </w:tc>
      </w:tr>
    </w:tbl>
    <w:p w:rsidR="0026713C" w:rsidRDefault="0026713C" w:rsidP="0026713C">
      <w:pPr>
        <w:pStyle w:val="2"/>
      </w:pPr>
    </w:p>
    <w:p w:rsidR="0026713C" w:rsidRPr="00860E31" w:rsidRDefault="0026713C" w:rsidP="001E21CF">
      <w:pPr>
        <w:spacing w:after="0" w:line="240" w:lineRule="auto"/>
        <w:ind w:firstLine="708"/>
        <w:jc w:val="both"/>
        <w:rPr>
          <w:rFonts w:ascii="Times New Roman" w:hAnsi="Times New Roman"/>
          <w:sz w:val="24"/>
          <w:szCs w:val="24"/>
        </w:rPr>
      </w:pPr>
      <w:r w:rsidRPr="00860E31">
        <w:rPr>
          <w:rFonts w:ascii="Times New Roman" w:hAnsi="Times New Roman"/>
          <w:sz w:val="24"/>
          <w:szCs w:val="24"/>
        </w:rPr>
        <w:t xml:space="preserve">Настоящей заявкой подтверждаем, что в отношении __________________________ </w:t>
      </w:r>
      <w:r w:rsidRPr="00860E31">
        <w:rPr>
          <w:rFonts w:ascii="Times New Roman" w:hAnsi="Times New Roman"/>
          <w:i/>
          <w:sz w:val="24"/>
          <w:szCs w:val="24"/>
          <w:highlight w:val="lightGray"/>
        </w:rPr>
        <w:t>(заполняется Участником - наименование Участника</w:t>
      </w:r>
      <w:r w:rsidRPr="00860E31">
        <w:rPr>
          <w:rFonts w:ascii="Times New Roman" w:hAnsi="Times New Roman"/>
          <w:i/>
          <w:sz w:val="24"/>
          <w:szCs w:val="24"/>
        </w:rPr>
        <w:t>)</w:t>
      </w:r>
      <w:r w:rsidRPr="00860E31">
        <w:rPr>
          <w:rFonts w:ascii="Times New Roman" w:hAnsi="Times New Roman"/>
          <w:sz w:val="24"/>
          <w:szCs w:val="24"/>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имущество не находится под арестом, наложенным по решению суда (</w:t>
      </w:r>
      <w:r w:rsidRPr="00860E31">
        <w:rPr>
          <w:rFonts w:ascii="Times New Roman" w:hAnsi="Times New Roman"/>
          <w:i/>
          <w:sz w:val="24"/>
          <w:szCs w:val="24"/>
          <w:u w:val="single"/>
        </w:rPr>
        <w:t>или</w:t>
      </w:r>
      <w:r w:rsidRPr="00860E31">
        <w:rPr>
          <w:rFonts w:ascii="Times New Roman" w:hAnsi="Times New Roman"/>
          <w:i/>
          <w:sz w:val="24"/>
          <w:szCs w:val="24"/>
        </w:rPr>
        <w:t xml:space="preserve"> </w:t>
      </w:r>
      <w:r w:rsidRPr="00860E31">
        <w:rPr>
          <w:rFonts w:ascii="Times New Roman" w:hAnsi="Times New Roman"/>
          <w:sz w:val="24"/>
          <w:szCs w:val="24"/>
        </w:rPr>
        <w:t>на момент подачи заявки балансовая стоимость арестованного имущества не превышает двадцать пять процентов балансовой стоимости активов по данным бухгалтерской отчётности за последний завершённый отчётный период), экономическая деятельность не приостановлена по основаниям, предусмотренным законодательством, отсутствуют сведения в реестре недобросовестных поставщиков, предусмотренном Федеральным законом от 18 июля 2011 года № 223-ФЗ «О закупках товаров, работ, услуг отдельными идами юридических лиц, отсутствуют сведения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26713C" w:rsidRPr="00860E31" w:rsidRDefault="0026713C" w:rsidP="001E21CF">
      <w:pPr>
        <w:spacing w:after="0" w:line="240" w:lineRule="auto"/>
        <w:ind w:firstLine="360"/>
        <w:jc w:val="both"/>
        <w:rPr>
          <w:rFonts w:ascii="Times New Roman" w:hAnsi="Times New Roman"/>
          <w:sz w:val="24"/>
          <w:szCs w:val="24"/>
        </w:rPr>
      </w:pPr>
      <w:r w:rsidRPr="00860E31">
        <w:rPr>
          <w:rFonts w:ascii="Times New Roman" w:hAnsi="Times New Roman"/>
          <w:sz w:val="24"/>
          <w:szCs w:val="24"/>
        </w:rPr>
        <w:t>В случае если наше предложение будет признано лучшим, мы выражаем готовность подписать договор  в соответствии с требованиями документации и условиями нашего предложения.</w:t>
      </w:r>
    </w:p>
    <w:p w:rsidR="0026713C" w:rsidRPr="00860E31" w:rsidRDefault="0026713C" w:rsidP="0026713C">
      <w:pPr>
        <w:pStyle w:val="2"/>
        <w:rPr>
          <w:rFonts w:ascii="Times New Roman" w:hAnsi="Times New Roman"/>
          <w:sz w:val="24"/>
          <w:szCs w:val="24"/>
        </w:rPr>
      </w:pPr>
      <w:r w:rsidRPr="00860E31">
        <w:rPr>
          <w:rFonts w:ascii="Times New Roman" w:hAnsi="Times New Roman"/>
          <w:sz w:val="24"/>
          <w:szCs w:val="24"/>
        </w:rPr>
        <w:t>Опись документов, которые являются неотъемлемой частью нашей заявки: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946"/>
        <w:gridCol w:w="1559"/>
      </w:tblGrid>
      <w:tr w:rsidR="0026713C" w:rsidRPr="00860E31" w:rsidTr="005458C4">
        <w:trPr>
          <w:tblHeader/>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6713C" w:rsidRPr="00860E31" w:rsidRDefault="0026713C" w:rsidP="005458C4">
            <w:pPr>
              <w:spacing w:after="0" w:line="240" w:lineRule="auto"/>
              <w:jc w:val="center"/>
              <w:rPr>
                <w:rFonts w:ascii="Times New Roman" w:hAnsi="Times New Roman"/>
                <w:sz w:val="24"/>
                <w:szCs w:val="24"/>
              </w:rPr>
            </w:pPr>
            <w:r w:rsidRPr="00860E31">
              <w:rPr>
                <w:rFonts w:ascii="Times New Roman" w:hAnsi="Times New Roman"/>
                <w:sz w:val="24"/>
                <w:szCs w:val="24"/>
              </w:rPr>
              <w:t>№</w:t>
            </w:r>
          </w:p>
          <w:p w:rsidR="0026713C" w:rsidRPr="00860E31" w:rsidRDefault="0026713C" w:rsidP="005458C4">
            <w:pPr>
              <w:spacing w:after="0" w:line="240" w:lineRule="auto"/>
              <w:jc w:val="center"/>
              <w:rPr>
                <w:rFonts w:ascii="Times New Roman" w:hAnsi="Times New Roman"/>
                <w:sz w:val="24"/>
                <w:szCs w:val="24"/>
              </w:rPr>
            </w:pPr>
            <w:r w:rsidRPr="00860E31">
              <w:rPr>
                <w:rFonts w:ascii="Times New Roman" w:hAnsi="Times New Roman"/>
                <w:sz w:val="24"/>
                <w:szCs w:val="24"/>
              </w:rPr>
              <w:t>п/п</w:t>
            </w:r>
          </w:p>
        </w:tc>
        <w:tc>
          <w:tcPr>
            <w:tcW w:w="6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6713C" w:rsidRPr="00860E31" w:rsidRDefault="0026713C" w:rsidP="005458C4">
            <w:pPr>
              <w:spacing w:after="0" w:line="240" w:lineRule="auto"/>
              <w:jc w:val="center"/>
              <w:rPr>
                <w:rFonts w:ascii="Times New Roman" w:hAnsi="Times New Roman"/>
                <w:sz w:val="24"/>
                <w:szCs w:val="24"/>
              </w:rPr>
            </w:pPr>
            <w:r w:rsidRPr="00860E31">
              <w:rPr>
                <w:rFonts w:ascii="Times New Roman" w:hAnsi="Times New Roman"/>
                <w:sz w:val="24"/>
                <w:szCs w:val="24"/>
              </w:rPr>
              <w:t>Наименование документа заявки Участника</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6713C" w:rsidRPr="00860E31" w:rsidRDefault="0026713C" w:rsidP="005458C4">
            <w:pPr>
              <w:spacing w:after="0" w:line="240" w:lineRule="auto"/>
              <w:jc w:val="center"/>
              <w:rPr>
                <w:rFonts w:ascii="Times New Roman" w:hAnsi="Times New Roman"/>
                <w:sz w:val="24"/>
                <w:szCs w:val="24"/>
              </w:rPr>
            </w:pPr>
            <w:r w:rsidRPr="00860E31">
              <w:rPr>
                <w:rFonts w:ascii="Times New Roman" w:hAnsi="Times New Roman"/>
                <w:sz w:val="24"/>
                <w:szCs w:val="24"/>
              </w:rPr>
              <w:t>Кол-во</w:t>
            </w:r>
          </w:p>
          <w:p w:rsidR="0026713C" w:rsidRPr="00860E31" w:rsidRDefault="0026713C" w:rsidP="005458C4">
            <w:pPr>
              <w:spacing w:after="0" w:line="240" w:lineRule="auto"/>
              <w:jc w:val="center"/>
              <w:rPr>
                <w:rFonts w:ascii="Times New Roman" w:hAnsi="Times New Roman"/>
                <w:sz w:val="24"/>
                <w:szCs w:val="24"/>
              </w:rPr>
            </w:pPr>
            <w:r w:rsidRPr="00860E31">
              <w:rPr>
                <w:rFonts w:ascii="Times New Roman" w:hAnsi="Times New Roman"/>
                <w:sz w:val="24"/>
                <w:szCs w:val="24"/>
              </w:rPr>
              <w:t>листов</w:t>
            </w:r>
          </w:p>
        </w:tc>
      </w:tr>
      <w:tr w:rsidR="0026713C" w:rsidRPr="00860E31" w:rsidTr="005458C4">
        <w:tc>
          <w:tcPr>
            <w:tcW w:w="851" w:type="dxa"/>
            <w:tcBorders>
              <w:top w:val="single" w:sz="4" w:space="0" w:color="000000"/>
              <w:left w:val="single" w:sz="4" w:space="0" w:color="000000"/>
              <w:bottom w:val="single" w:sz="4" w:space="0" w:color="000000"/>
              <w:right w:val="single" w:sz="4" w:space="0" w:color="000000"/>
            </w:tcBorders>
            <w:vAlign w:val="center"/>
          </w:tcPr>
          <w:p w:rsidR="0026713C" w:rsidRPr="00860E31" w:rsidRDefault="0026713C" w:rsidP="005458C4">
            <w:pPr>
              <w:pStyle w:val="a5"/>
              <w:numPr>
                <w:ilvl w:val="0"/>
                <w:numId w:val="1"/>
              </w:numPr>
              <w:spacing w:after="0" w:line="240" w:lineRule="auto"/>
              <w:jc w:val="center"/>
              <w:rPr>
                <w:rFonts w:ascii="Times New Roman" w:hAnsi="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26713C" w:rsidRPr="00860E31" w:rsidRDefault="0026713C" w:rsidP="005458C4">
            <w:pPr>
              <w:widowControl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6713C" w:rsidRPr="00860E31" w:rsidRDefault="0026713C" w:rsidP="005458C4">
            <w:pPr>
              <w:widowControl w:val="0"/>
              <w:spacing w:after="0" w:line="240" w:lineRule="auto"/>
              <w:jc w:val="both"/>
              <w:rPr>
                <w:rFonts w:ascii="Times New Roman" w:hAnsi="Times New Roman"/>
                <w:sz w:val="24"/>
                <w:szCs w:val="24"/>
              </w:rPr>
            </w:pPr>
          </w:p>
        </w:tc>
      </w:tr>
      <w:tr w:rsidR="0026713C" w:rsidRPr="00860E31" w:rsidTr="005458C4">
        <w:tc>
          <w:tcPr>
            <w:tcW w:w="851" w:type="dxa"/>
            <w:tcBorders>
              <w:top w:val="single" w:sz="4" w:space="0" w:color="000000"/>
              <w:left w:val="single" w:sz="4" w:space="0" w:color="000000"/>
              <w:bottom w:val="single" w:sz="4" w:space="0" w:color="000000"/>
              <w:right w:val="single" w:sz="4" w:space="0" w:color="000000"/>
            </w:tcBorders>
            <w:vAlign w:val="center"/>
          </w:tcPr>
          <w:p w:rsidR="0026713C" w:rsidRPr="00860E31" w:rsidRDefault="0026713C" w:rsidP="005458C4">
            <w:pPr>
              <w:pStyle w:val="a5"/>
              <w:numPr>
                <w:ilvl w:val="0"/>
                <w:numId w:val="1"/>
              </w:numPr>
              <w:spacing w:after="0" w:line="240" w:lineRule="auto"/>
              <w:jc w:val="center"/>
              <w:rPr>
                <w:rFonts w:ascii="Times New Roman" w:hAnsi="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26713C" w:rsidRPr="00860E31" w:rsidRDefault="0026713C" w:rsidP="005458C4">
            <w:pPr>
              <w:widowControl w:val="0"/>
              <w:spacing w:after="0" w:line="240" w:lineRule="auto"/>
              <w:jc w:val="right"/>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6713C" w:rsidRPr="00860E31" w:rsidRDefault="0026713C" w:rsidP="005458C4">
            <w:pPr>
              <w:widowControl w:val="0"/>
              <w:spacing w:after="0" w:line="240" w:lineRule="auto"/>
              <w:jc w:val="both"/>
              <w:rPr>
                <w:rFonts w:ascii="Times New Roman" w:hAnsi="Times New Roman"/>
                <w:sz w:val="24"/>
                <w:szCs w:val="24"/>
              </w:rPr>
            </w:pPr>
          </w:p>
        </w:tc>
      </w:tr>
      <w:tr w:rsidR="0026713C" w:rsidRPr="00860E31" w:rsidTr="005458C4">
        <w:tc>
          <w:tcPr>
            <w:tcW w:w="851" w:type="dxa"/>
            <w:tcBorders>
              <w:top w:val="single" w:sz="4" w:space="0" w:color="000000"/>
              <w:left w:val="single" w:sz="4" w:space="0" w:color="000000"/>
              <w:bottom w:val="single" w:sz="4" w:space="0" w:color="000000"/>
              <w:right w:val="single" w:sz="4" w:space="0" w:color="000000"/>
            </w:tcBorders>
            <w:vAlign w:val="center"/>
          </w:tcPr>
          <w:p w:rsidR="0026713C" w:rsidRPr="00860E31" w:rsidRDefault="0026713C" w:rsidP="005458C4">
            <w:pPr>
              <w:pStyle w:val="a5"/>
              <w:numPr>
                <w:ilvl w:val="0"/>
                <w:numId w:val="1"/>
              </w:numPr>
              <w:spacing w:after="0" w:line="240" w:lineRule="auto"/>
              <w:jc w:val="center"/>
              <w:rPr>
                <w:rFonts w:ascii="Times New Roman" w:hAnsi="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26713C" w:rsidRPr="00860E31" w:rsidRDefault="0026713C" w:rsidP="005458C4">
            <w:pPr>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6713C" w:rsidRPr="00860E31" w:rsidRDefault="0026713C" w:rsidP="005458C4">
            <w:pPr>
              <w:widowControl w:val="0"/>
              <w:spacing w:after="0" w:line="240" w:lineRule="auto"/>
              <w:jc w:val="both"/>
              <w:rPr>
                <w:rFonts w:ascii="Times New Roman" w:hAnsi="Times New Roman"/>
                <w:sz w:val="24"/>
                <w:szCs w:val="24"/>
              </w:rPr>
            </w:pPr>
          </w:p>
        </w:tc>
      </w:tr>
      <w:tr w:rsidR="0026713C" w:rsidRPr="00860E31" w:rsidTr="005458C4">
        <w:tc>
          <w:tcPr>
            <w:tcW w:w="851" w:type="dxa"/>
            <w:tcBorders>
              <w:top w:val="single" w:sz="4" w:space="0" w:color="000000"/>
              <w:left w:val="single" w:sz="4" w:space="0" w:color="000000"/>
              <w:bottom w:val="single" w:sz="4" w:space="0" w:color="000000"/>
              <w:right w:val="single" w:sz="4" w:space="0" w:color="000000"/>
            </w:tcBorders>
            <w:vAlign w:val="center"/>
          </w:tcPr>
          <w:p w:rsidR="0026713C" w:rsidRPr="00860E31" w:rsidRDefault="0026713C" w:rsidP="005458C4">
            <w:pPr>
              <w:spacing w:after="0" w:line="240" w:lineRule="auto"/>
              <w:jc w:val="center"/>
              <w:rPr>
                <w:rFonts w:ascii="Times New Roman" w:hAnsi="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tcPr>
          <w:p w:rsidR="0026713C" w:rsidRPr="00860E31" w:rsidRDefault="0026713C" w:rsidP="005458C4">
            <w:pPr>
              <w:widowControl w:val="0"/>
              <w:spacing w:after="0" w:line="240" w:lineRule="auto"/>
              <w:jc w:val="right"/>
              <w:rPr>
                <w:rFonts w:ascii="Times New Roman" w:hAnsi="Times New Roman"/>
                <w:sz w:val="24"/>
                <w:szCs w:val="24"/>
              </w:rPr>
            </w:pPr>
            <w:r w:rsidRPr="00860E31">
              <w:rPr>
                <w:rFonts w:ascii="Times New Roman" w:hAnsi="Times New Roman"/>
                <w:sz w:val="24"/>
                <w:szCs w:val="24"/>
              </w:rPr>
              <w:t>Всего листов:</w:t>
            </w:r>
          </w:p>
        </w:tc>
        <w:tc>
          <w:tcPr>
            <w:tcW w:w="1559" w:type="dxa"/>
            <w:tcBorders>
              <w:top w:val="single" w:sz="4" w:space="0" w:color="000000"/>
              <w:left w:val="single" w:sz="4" w:space="0" w:color="000000"/>
              <w:bottom w:val="single" w:sz="4" w:space="0" w:color="000000"/>
              <w:right w:val="single" w:sz="4" w:space="0" w:color="000000"/>
            </w:tcBorders>
          </w:tcPr>
          <w:p w:rsidR="0026713C" w:rsidRPr="00860E31" w:rsidRDefault="0026713C" w:rsidP="005458C4">
            <w:pPr>
              <w:widowControl w:val="0"/>
              <w:spacing w:after="0" w:line="240" w:lineRule="auto"/>
              <w:jc w:val="center"/>
              <w:rPr>
                <w:rFonts w:ascii="Times New Roman" w:hAnsi="Times New Roman"/>
                <w:sz w:val="24"/>
                <w:szCs w:val="24"/>
              </w:rPr>
            </w:pPr>
          </w:p>
        </w:tc>
      </w:tr>
    </w:tbl>
    <w:p w:rsidR="0026713C" w:rsidRPr="00860E31" w:rsidRDefault="0026713C" w:rsidP="0026713C">
      <w:pPr>
        <w:pStyle w:val="2"/>
        <w:spacing w:line="240" w:lineRule="auto"/>
        <w:rPr>
          <w:rFonts w:ascii="Times New Roman" w:hAnsi="Times New Roman"/>
          <w:sz w:val="24"/>
          <w:szCs w:val="24"/>
        </w:rPr>
      </w:pPr>
      <w:r w:rsidRPr="00860E31">
        <w:rPr>
          <w:rFonts w:ascii="Times New Roman" w:hAnsi="Times New Roman"/>
          <w:sz w:val="24"/>
          <w:szCs w:val="24"/>
        </w:rPr>
        <w:t xml:space="preserve">_____________________                       _______________                  ___________________________                      </w:t>
      </w:r>
    </w:p>
    <w:p w:rsidR="0026713C" w:rsidRPr="00860E31" w:rsidRDefault="0026713C" w:rsidP="0026713C">
      <w:pPr>
        <w:tabs>
          <w:tab w:val="left" w:leader="underscore" w:pos="3600"/>
        </w:tabs>
        <w:spacing w:line="240" w:lineRule="auto"/>
        <w:rPr>
          <w:rFonts w:ascii="Times New Roman" w:hAnsi="Times New Roman"/>
          <w:sz w:val="24"/>
          <w:szCs w:val="24"/>
        </w:rPr>
      </w:pPr>
      <w:r w:rsidRPr="00860E31">
        <w:rPr>
          <w:rFonts w:ascii="Times New Roman" w:hAnsi="Times New Roman"/>
          <w:sz w:val="24"/>
          <w:szCs w:val="24"/>
        </w:rPr>
        <w:t xml:space="preserve">          (должность)                                           (подпись)                                             (Ф.И.О.)                               </w:t>
      </w:r>
    </w:p>
    <w:p w:rsidR="00DE5EBD" w:rsidRDefault="0026713C" w:rsidP="001E21CF">
      <w:pPr>
        <w:spacing w:line="240" w:lineRule="auto"/>
      </w:pPr>
      <w:proofErr w:type="spellStart"/>
      <w:r w:rsidRPr="00860E31">
        <w:rPr>
          <w:rFonts w:ascii="Times New Roman" w:hAnsi="Times New Roman"/>
          <w:sz w:val="24"/>
          <w:szCs w:val="24"/>
        </w:rPr>
        <w:t>м.п</w:t>
      </w:r>
      <w:proofErr w:type="spellEnd"/>
      <w:r w:rsidRPr="00860E31">
        <w:rPr>
          <w:rFonts w:ascii="Times New Roman" w:hAnsi="Times New Roman"/>
          <w:sz w:val="24"/>
          <w:szCs w:val="24"/>
        </w:rPr>
        <w:t>.                                                                                                                  Дата: __</w:t>
      </w:r>
      <w:proofErr w:type="gramStart"/>
      <w:r w:rsidRPr="00860E31">
        <w:rPr>
          <w:rFonts w:ascii="Times New Roman" w:hAnsi="Times New Roman"/>
          <w:sz w:val="24"/>
          <w:szCs w:val="24"/>
        </w:rPr>
        <w:t>_._</w:t>
      </w:r>
      <w:proofErr w:type="gramEnd"/>
      <w:r w:rsidRPr="00860E31">
        <w:rPr>
          <w:rFonts w:ascii="Times New Roman" w:hAnsi="Times New Roman"/>
          <w:sz w:val="24"/>
          <w:szCs w:val="24"/>
        </w:rPr>
        <w:t>__.____г.</w:t>
      </w:r>
    </w:p>
    <w:sectPr w:rsidR="00DE5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170A"/>
    <w:multiLevelType w:val="hybridMultilevel"/>
    <w:tmpl w:val="7BEEE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BA55F4"/>
    <w:multiLevelType w:val="multilevel"/>
    <w:tmpl w:val="8F6CA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853F04"/>
    <w:multiLevelType w:val="hybridMultilevel"/>
    <w:tmpl w:val="A1560634"/>
    <w:lvl w:ilvl="0" w:tplc="3A5EAF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F0629"/>
    <w:multiLevelType w:val="hybridMultilevel"/>
    <w:tmpl w:val="060EB8E8"/>
    <w:lvl w:ilvl="0" w:tplc="66FE7E62">
      <w:start w:val="1"/>
      <w:numFmt w:val="decimal"/>
      <w:lvlText w:val="%1."/>
      <w:lvlJc w:val="left"/>
      <w:pPr>
        <w:ind w:left="750" w:hanging="390"/>
      </w:pPr>
      <w:rPr>
        <w:rFonts w:ascii="Arial" w:hAnsi="Arial"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992AF8"/>
    <w:multiLevelType w:val="hybridMultilevel"/>
    <w:tmpl w:val="C73CE0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258"/>
    <w:rsid w:val="00124640"/>
    <w:rsid w:val="0013564F"/>
    <w:rsid w:val="00147EFD"/>
    <w:rsid w:val="001E21CF"/>
    <w:rsid w:val="002301F6"/>
    <w:rsid w:val="0026713C"/>
    <w:rsid w:val="002E05B5"/>
    <w:rsid w:val="0035142B"/>
    <w:rsid w:val="00463720"/>
    <w:rsid w:val="004A11AF"/>
    <w:rsid w:val="005E6C06"/>
    <w:rsid w:val="006E62F3"/>
    <w:rsid w:val="00860E31"/>
    <w:rsid w:val="009F07E0"/>
    <w:rsid w:val="00AA70EE"/>
    <w:rsid w:val="00B0341F"/>
    <w:rsid w:val="00C630C0"/>
    <w:rsid w:val="00C859DB"/>
    <w:rsid w:val="00D7383C"/>
    <w:rsid w:val="00DE5EBD"/>
    <w:rsid w:val="00E13CA5"/>
    <w:rsid w:val="00E61258"/>
    <w:rsid w:val="00EC52E3"/>
    <w:rsid w:val="00FF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81E3"/>
  <w15:docId w15:val="{19C7BBA5-DA17-4603-A13B-5B2C0071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rsid w:val="00B0341F"/>
    <w:rPr>
      <w:rFonts w:ascii="Arial" w:eastAsia="Times New Roman" w:hAnsi="Arial" w:cs="Times New Roman"/>
      <w:color w:val="000000"/>
      <w:sz w:val="20"/>
      <w:szCs w:val="20"/>
      <w:lang w:eastAsia="ru-RU"/>
    </w:rPr>
  </w:style>
  <w:style w:type="paragraph" w:styleId="2">
    <w:name w:val="heading 2"/>
    <w:basedOn w:val="a"/>
    <w:link w:val="20"/>
    <w:uiPriority w:val="9"/>
    <w:qFormat/>
    <w:rsid w:val="00B0341F"/>
    <w:pPr>
      <w:keepNext/>
      <w:keepLines/>
      <w:spacing w:before="200" w:after="0"/>
      <w:ind w:left="360" w:hanging="360"/>
      <w:outlineLvl w:val="1"/>
    </w:pPr>
  </w:style>
  <w:style w:type="paragraph" w:styleId="3">
    <w:name w:val="heading 3"/>
    <w:basedOn w:val="a"/>
    <w:next w:val="a"/>
    <w:link w:val="30"/>
    <w:uiPriority w:val="9"/>
    <w:qFormat/>
    <w:rsid w:val="00B0341F"/>
    <w:pPr>
      <w:keepNext/>
      <w:keepLines/>
      <w:spacing w:before="200" w:after="0"/>
      <w:outlineLvl w:val="2"/>
    </w:pPr>
    <w:rPr>
      <w:rFonts w:asciiTheme="majorHAnsi" w:hAnsiTheme="majorHAnsi"/>
      <w:b/>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341F"/>
    <w:rPr>
      <w:rFonts w:ascii="Arial" w:eastAsia="Times New Roman" w:hAnsi="Arial" w:cs="Times New Roman"/>
      <w:color w:val="000000"/>
      <w:sz w:val="20"/>
      <w:szCs w:val="20"/>
      <w:lang w:eastAsia="ru-RU"/>
    </w:rPr>
  </w:style>
  <w:style w:type="character" w:customStyle="1" w:styleId="30">
    <w:name w:val="Заголовок 3 Знак"/>
    <w:basedOn w:val="a0"/>
    <w:link w:val="3"/>
    <w:uiPriority w:val="9"/>
    <w:rsid w:val="00B0341F"/>
    <w:rPr>
      <w:rFonts w:asciiTheme="majorHAnsi" w:eastAsia="Times New Roman" w:hAnsiTheme="majorHAnsi" w:cs="Times New Roman"/>
      <w:b/>
      <w:color w:val="4F81BD" w:themeColor="accent1"/>
      <w:sz w:val="20"/>
      <w:szCs w:val="20"/>
      <w:lang w:eastAsia="ru-RU"/>
    </w:rPr>
  </w:style>
  <w:style w:type="paragraph" w:styleId="a3">
    <w:name w:val="Normal (Web)"/>
    <w:basedOn w:val="a"/>
    <w:next w:val="a"/>
    <w:link w:val="a4"/>
    <w:rsid w:val="00B0341F"/>
    <w:pPr>
      <w:tabs>
        <w:tab w:val="left" w:pos="785"/>
      </w:tabs>
      <w:spacing w:after="0" w:line="360" w:lineRule="auto"/>
      <w:ind w:left="785" w:hanging="360"/>
      <w:jc w:val="both"/>
    </w:pPr>
    <w:rPr>
      <w:rFonts w:ascii="Times New Roman" w:hAnsi="Times New Roman"/>
      <w:sz w:val="28"/>
    </w:rPr>
  </w:style>
  <w:style w:type="character" w:customStyle="1" w:styleId="a4">
    <w:name w:val="Обычный (веб) Знак"/>
    <w:basedOn w:val="a0"/>
    <w:link w:val="a3"/>
    <w:rsid w:val="00B0341F"/>
    <w:rPr>
      <w:rFonts w:ascii="Times New Roman" w:eastAsia="Times New Roman" w:hAnsi="Times New Roman" w:cs="Times New Roman"/>
      <w:color w:val="000000"/>
      <w:sz w:val="28"/>
      <w:szCs w:val="20"/>
      <w:lang w:eastAsia="ru-RU"/>
    </w:rPr>
  </w:style>
  <w:style w:type="paragraph" w:styleId="a5">
    <w:name w:val="List Paragraph"/>
    <w:basedOn w:val="a"/>
    <w:link w:val="a6"/>
    <w:qFormat/>
    <w:rsid w:val="00B0341F"/>
    <w:pPr>
      <w:ind w:left="720"/>
      <w:contextualSpacing/>
    </w:pPr>
  </w:style>
  <w:style w:type="character" w:customStyle="1" w:styleId="a6">
    <w:name w:val="Абзац списка Знак"/>
    <w:basedOn w:val="a0"/>
    <w:link w:val="a5"/>
    <w:rsid w:val="00B0341F"/>
    <w:rPr>
      <w:rFonts w:ascii="Arial" w:eastAsia="Times New Roman" w:hAnsi="Arial" w:cs="Times New Roman"/>
      <w:color w:val="000000"/>
      <w:sz w:val="20"/>
      <w:szCs w:val="20"/>
      <w:lang w:eastAsia="ru-RU"/>
    </w:rPr>
  </w:style>
  <w:style w:type="paragraph" w:customStyle="1" w:styleId="Default">
    <w:name w:val="Default"/>
    <w:rsid w:val="00FF6D71"/>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rsid w:val="0035142B"/>
    <w:rPr>
      <w:color w:val="0000FF"/>
      <w:u w:val="single"/>
    </w:rPr>
  </w:style>
  <w:style w:type="character" w:customStyle="1" w:styleId="1">
    <w:name w:val="Неразрешенное упоминание1"/>
    <w:basedOn w:val="a0"/>
    <w:uiPriority w:val="99"/>
    <w:semiHidden/>
    <w:unhideWhenUsed/>
    <w:rsid w:val="00AA70EE"/>
    <w:rPr>
      <w:color w:val="605E5C"/>
      <w:shd w:val="clear" w:color="auto" w:fill="E1DFDD"/>
    </w:rPr>
  </w:style>
  <w:style w:type="table" w:styleId="a8">
    <w:name w:val="Table Grid"/>
    <w:basedOn w:val="a1"/>
    <w:uiPriority w:val="39"/>
    <w:unhideWhenUsed/>
    <w:rsid w:val="00AA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671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713C"/>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kupc@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Догадкина Мария Алексеевна</cp:lastModifiedBy>
  <cp:revision>11</cp:revision>
  <cp:lastPrinted>2023-12-11T08:38:00Z</cp:lastPrinted>
  <dcterms:created xsi:type="dcterms:W3CDTF">2023-12-10T17:09:00Z</dcterms:created>
  <dcterms:modified xsi:type="dcterms:W3CDTF">2023-12-12T06:14:00Z</dcterms:modified>
</cp:coreProperties>
</file>